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3E0" w:rsidRDefault="003C498E" w:rsidP="00EA1E93">
      <w:pPr>
        <w:spacing w:before="72"/>
        <w:rPr>
          <w:sz w:val="32"/>
        </w:rPr>
      </w:pPr>
      <w:r>
        <w:rPr>
          <w:sz w:val="32"/>
        </w:rPr>
        <w:t>TOAS</w:t>
      </w:r>
      <w:bookmarkStart w:id="0" w:name="_GoBack"/>
      <w:bookmarkEnd w:id="0"/>
    </w:p>
    <w:p w:rsidR="005D43E0" w:rsidRDefault="005B34F1">
      <w:pPr>
        <w:pStyle w:val="BodyText"/>
        <w:rPr>
          <w:sz w:val="26"/>
        </w:rPr>
      </w:pPr>
      <w:r>
        <w:br w:type="column"/>
      </w:r>
    </w:p>
    <w:p w:rsidR="005D43E0" w:rsidRDefault="005D43E0">
      <w:pPr>
        <w:pStyle w:val="BodyText"/>
        <w:spacing w:before="9"/>
        <w:rPr>
          <w:sz w:val="28"/>
        </w:rPr>
      </w:pPr>
    </w:p>
    <w:p w:rsidR="005D43E0" w:rsidRDefault="005D43E0" w:rsidP="00EA1E93">
      <w:pPr>
        <w:pStyle w:val="BodyText"/>
        <w:ind w:left="402"/>
        <w:sectPr w:rsidR="005D43E0">
          <w:footerReference w:type="default" r:id="rId7"/>
          <w:pgSz w:w="11910" w:h="16840"/>
          <w:pgMar w:top="1320" w:right="740" w:bottom="280" w:left="1300" w:header="0" w:footer="0" w:gutter="0"/>
          <w:cols w:num="2" w:space="720" w:equalWidth="0">
            <w:col w:w="1898" w:space="6295"/>
            <w:col w:w="1677"/>
          </w:cols>
        </w:sectPr>
      </w:pPr>
    </w:p>
    <w:p w:rsidR="005D43E0" w:rsidRDefault="005D43E0">
      <w:pPr>
        <w:pStyle w:val="BodyText"/>
        <w:rPr>
          <w:sz w:val="20"/>
        </w:rPr>
      </w:pPr>
    </w:p>
    <w:p w:rsidR="005D43E0" w:rsidRDefault="005D43E0">
      <w:pPr>
        <w:pStyle w:val="BodyText"/>
        <w:rPr>
          <w:sz w:val="20"/>
        </w:rPr>
      </w:pPr>
    </w:p>
    <w:sdt>
      <w:sdtPr>
        <w:id w:val="-869302336"/>
        <w:docPartObj>
          <w:docPartGallery w:val="Table of Contents"/>
          <w:docPartUnique/>
        </w:docPartObj>
      </w:sdtPr>
      <w:sdtEndPr/>
      <w:sdtContent>
        <w:p w:rsidR="005D43E0" w:rsidRDefault="005B34F1">
          <w:pPr>
            <w:pStyle w:val="TOC1"/>
            <w:tabs>
              <w:tab w:val="left" w:leader="dot" w:pos="9220"/>
            </w:tabs>
            <w:spacing w:before="92"/>
            <w:rPr>
              <w:b w:val="0"/>
            </w:rPr>
          </w:pPr>
          <w:r>
            <w:t>1.0  UVOD</w:t>
          </w:r>
          <w:r>
            <w:tab/>
          </w:r>
          <w:r>
            <w:rPr>
              <w:b w:val="0"/>
            </w:rPr>
            <w:t>1</w:t>
          </w:r>
        </w:p>
        <w:p w:rsidR="005D43E0" w:rsidRDefault="005B34F1">
          <w:pPr>
            <w:pStyle w:val="TOC1"/>
            <w:numPr>
              <w:ilvl w:val="1"/>
              <w:numId w:val="16"/>
            </w:numPr>
            <w:tabs>
              <w:tab w:val="left" w:pos="870"/>
              <w:tab w:val="left" w:leader="dot" w:pos="9208"/>
            </w:tabs>
            <w:jc w:val="left"/>
            <w:rPr>
              <w:b w:val="0"/>
            </w:rPr>
          </w:pPr>
          <w:hyperlink w:anchor="_TOC_250011" w:history="1">
            <w:r>
              <w:t>OPĆI</w:t>
            </w:r>
            <w:r>
              <w:rPr>
                <w:spacing w:val="-2"/>
              </w:rPr>
              <w:t xml:space="preserve"> </w:t>
            </w:r>
            <w:r>
              <w:t>DIO</w:t>
            </w:r>
            <w:r>
              <w:tab/>
            </w:r>
            <w:r>
              <w:rPr>
                <w:b w:val="0"/>
              </w:rPr>
              <w:t>2</w:t>
            </w:r>
          </w:hyperlink>
        </w:p>
        <w:p w:rsidR="005D43E0" w:rsidRDefault="005B34F1">
          <w:pPr>
            <w:pStyle w:val="TOC2"/>
            <w:numPr>
              <w:ilvl w:val="1"/>
              <w:numId w:val="16"/>
            </w:numPr>
            <w:tabs>
              <w:tab w:val="left" w:pos="1338"/>
              <w:tab w:val="left" w:leader="dot" w:pos="9223"/>
            </w:tabs>
            <w:spacing w:before="456"/>
            <w:ind w:left="1337" w:hanging="401"/>
            <w:jc w:val="left"/>
          </w:pPr>
          <w:r>
            <w:t>Povijesni razvoj</w:t>
          </w:r>
          <w:r>
            <w:rPr>
              <w:spacing w:val="-5"/>
            </w:rPr>
            <w:t xml:space="preserve"> </w:t>
          </w:r>
          <w:r>
            <w:t>CNC</w:t>
          </w:r>
          <w:r>
            <w:rPr>
              <w:spacing w:val="-2"/>
            </w:rPr>
            <w:t xml:space="preserve"> </w:t>
          </w:r>
          <w:r>
            <w:t>strojeva</w:t>
          </w:r>
          <w:r>
            <w:tab/>
            <w:t>2</w:t>
          </w:r>
        </w:p>
        <w:p w:rsidR="005D43E0" w:rsidRDefault="005B34F1">
          <w:pPr>
            <w:pStyle w:val="TOC4"/>
            <w:numPr>
              <w:ilvl w:val="2"/>
              <w:numId w:val="16"/>
            </w:numPr>
            <w:tabs>
              <w:tab w:val="left" w:pos="2004"/>
              <w:tab w:val="left" w:leader="dot" w:pos="9210"/>
            </w:tabs>
            <w:spacing w:before="137"/>
          </w:pPr>
          <w:hyperlink w:anchor="_TOC_250010" w:history="1">
            <w:r>
              <w:t>Razvoj</w:t>
            </w:r>
            <w:r>
              <w:rPr>
                <w:spacing w:val="-5"/>
              </w:rPr>
              <w:t xml:space="preserve"> </w:t>
            </w:r>
            <w:r>
              <w:t>u</w:t>
            </w:r>
            <w:r>
              <w:rPr>
                <w:spacing w:val="1"/>
              </w:rPr>
              <w:t xml:space="preserve"> </w:t>
            </w:r>
            <w:r>
              <w:t>svijetu</w:t>
            </w:r>
            <w:r>
              <w:tab/>
              <w:t>4</w:t>
            </w:r>
          </w:hyperlink>
        </w:p>
        <w:p w:rsidR="005D43E0" w:rsidRDefault="005B34F1">
          <w:pPr>
            <w:pStyle w:val="TOC4"/>
            <w:numPr>
              <w:ilvl w:val="2"/>
              <w:numId w:val="16"/>
            </w:numPr>
            <w:tabs>
              <w:tab w:val="left" w:pos="2006"/>
              <w:tab w:val="left" w:leader="dot" w:pos="9271"/>
            </w:tabs>
            <w:ind w:left="2005" w:hanging="604"/>
          </w:pPr>
          <w:hyperlink w:anchor="_TOC_250009" w:history="1">
            <w:r>
              <w:t>Razvoj</w:t>
            </w:r>
            <w:r>
              <w:rPr>
                <w:spacing w:val="-5"/>
              </w:rPr>
              <w:t xml:space="preserve"> </w:t>
            </w:r>
            <w:r>
              <w:t>u</w:t>
            </w:r>
            <w:r>
              <w:rPr>
                <w:spacing w:val="-2"/>
              </w:rPr>
              <w:t xml:space="preserve"> </w:t>
            </w:r>
            <w:r>
              <w:t>Hrvatskoj</w:t>
            </w:r>
            <w:r>
              <w:tab/>
              <w:t>4</w:t>
            </w:r>
          </w:hyperlink>
        </w:p>
        <w:p w:rsidR="005D43E0" w:rsidRDefault="005B34F1">
          <w:pPr>
            <w:pStyle w:val="TOC2"/>
            <w:numPr>
              <w:ilvl w:val="1"/>
              <w:numId w:val="16"/>
            </w:numPr>
            <w:tabs>
              <w:tab w:val="left" w:pos="1338"/>
              <w:tab w:val="left" w:leader="dot" w:pos="9252"/>
            </w:tabs>
            <w:ind w:left="1337" w:hanging="401"/>
            <w:jc w:val="left"/>
          </w:pPr>
          <w:r>
            <w:t>Vrste</w:t>
          </w:r>
          <w:r>
            <w:rPr>
              <w:spacing w:val="-3"/>
            </w:rPr>
            <w:t xml:space="preserve"> </w:t>
          </w:r>
          <w:r>
            <w:t>CNC</w:t>
          </w:r>
          <w:r>
            <w:rPr>
              <w:spacing w:val="-2"/>
            </w:rPr>
            <w:t xml:space="preserve"> </w:t>
          </w:r>
          <w:r>
            <w:t>strojeva</w:t>
          </w:r>
          <w:r>
            <w:tab/>
            <w:t>6</w:t>
          </w:r>
        </w:p>
        <w:p w:rsidR="005D43E0" w:rsidRDefault="005B34F1">
          <w:pPr>
            <w:pStyle w:val="TOC2"/>
            <w:numPr>
              <w:ilvl w:val="1"/>
              <w:numId w:val="16"/>
            </w:numPr>
            <w:tabs>
              <w:tab w:val="left" w:pos="1336"/>
              <w:tab w:val="left" w:leader="dot" w:pos="9144"/>
            </w:tabs>
            <w:spacing w:before="360"/>
            <w:ind w:left="1335" w:hanging="399"/>
            <w:jc w:val="left"/>
          </w:pPr>
          <w:r>
            <w:t>Tehnologija</w:t>
          </w:r>
          <w:r>
            <w:rPr>
              <w:spacing w:val="-4"/>
            </w:rPr>
            <w:t xml:space="preserve"> </w:t>
          </w:r>
          <w:r>
            <w:t>održavanja</w:t>
          </w:r>
          <w:r>
            <w:tab/>
            <w:t>15</w:t>
          </w:r>
        </w:p>
        <w:p w:rsidR="005D43E0" w:rsidRDefault="005B34F1">
          <w:pPr>
            <w:pStyle w:val="TOC4"/>
            <w:numPr>
              <w:ilvl w:val="2"/>
              <w:numId w:val="16"/>
            </w:numPr>
            <w:tabs>
              <w:tab w:val="left" w:pos="2004"/>
              <w:tab w:val="left" w:leader="dot" w:pos="9154"/>
            </w:tabs>
            <w:spacing w:before="41"/>
          </w:pPr>
          <w:hyperlink w:anchor="_TOC_250008" w:history="1">
            <w:r>
              <w:t>Obrada podloga za projektiranje</w:t>
            </w:r>
            <w:r>
              <w:rPr>
                <w:spacing w:val="-13"/>
              </w:rPr>
              <w:t xml:space="preserve"> </w:t>
            </w:r>
            <w:r>
              <w:t>tehnologija</w:t>
            </w:r>
            <w:r>
              <w:rPr>
                <w:spacing w:val="-3"/>
              </w:rPr>
              <w:t xml:space="preserve"> </w:t>
            </w:r>
            <w:r>
              <w:t>održavanja</w:t>
            </w:r>
            <w:r>
              <w:tab/>
              <w:t>15</w:t>
            </w:r>
          </w:hyperlink>
        </w:p>
        <w:p w:rsidR="005D43E0" w:rsidRDefault="005B34F1">
          <w:pPr>
            <w:pStyle w:val="TOC4"/>
            <w:numPr>
              <w:ilvl w:val="2"/>
              <w:numId w:val="16"/>
            </w:numPr>
            <w:tabs>
              <w:tab w:val="left" w:pos="2005"/>
              <w:tab w:val="left" w:leader="dot" w:pos="9185"/>
            </w:tabs>
            <w:ind w:hanging="603"/>
          </w:pPr>
          <w:hyperlink w:anchor="_TOC_250007" w:history="1">
            <w:r>
              <w:t>Razrada općih principa</w:t>
            </w:r>
            <w:r>
              <w:rPr>
                <w:spacing w:val="-12"/>
              </w:rPr>
              <w:t xml:space="preserve"> </w:t>
            </w:r>
            <w:r>
              <w:t>tehnologije</w:t>
            </w:r>
            <w:r>
              <w:rPr>
                <w:spacing w:val="-4"/>
              </w:rPr>
              <w:t xml:space="preserve"> </w:t>
            </w:r>
            <w:r>
              <w:t>održavanja</w:t>
            </w:r>
            <w:r>
              <w:tab/>
              <w:t>15</w:t>
            </w:r>
          </w:hyperlink>
        </w:p>
        <w:p w:rsidR="005D43E0" w:rsidRDefault="005B34F1">
          <w:pPr>
            <w:pStyle w:val="TOC4"/>
            <w:numPr>
              <w:ilvl w:val="2"/>
              <w:numId w:val="16"/>
            </w:numPr>
            <w:tabs>
              <w:tab w:val="left" w:pos="2005"/>
              <w:tab w:val="left" w:leader="dot" w:pos="9184"/>
            </w:tabs>
            <w:spacing w:before="137"/>
            <w:ind w:hanging="603"/>
          </w:pPr>
          <w:hyperlink w:anchor="_TOC_250006" w:history="1">
            <w:r>
              <w:t>Pristupi i metode</w:t>
            </w:r>
            <w:r>
              <w:rPr>
                <w:spacing w:val="-14"/>
              </w:rPr>
              <w:t xml:space="preserve"> </w:t>
            </w:r>
            <w:r>
              <w:t>tehnologije</w:t>
            </w:r>
            <w:r>
              <w:rPr>
                <w:spacing w:val="-6"/>
              </w:rPr>
              <w:t xml:space="preserve"> </w:t>
            </w:r>
            <w:r>
              <w:t>održavanja</w:t>
            </w:r>
            <w:r>
              <w:tab/>
              <w:t>16</w:t>
            </w:r>
          </w:hyperlink>
        </w:p>
        <w:p w:rsidR="005D43E0" w:rsidRDefault="005B34F1">
          <w:pPr>
            <w:pStyle w:val="TOC4"/>
            <w:numPr>
              <w:ilvl w:val="2"/>
              <w:numId w:val="16"/>
            </w:numPr>
            <w:tabs>
              <w:tab w:val="left" w:pos="2005"/>
              <w:tab w:val="left" w:leader="dot" w:pos="9199"/>
            </w:tabs>
            <w:ind w:hanging="603"/>
          </w:pPr>
          <w:hyperlink w:anchor="_TOC_250005" w:history="1">
            <w:r>
              <w:t>Razrada specifičnosti u</w:t>
            </w:r>
            <w:r>
              <w:rPr>
                <w:spacing w:val="-12"/>
              </w:rPr>
              <w:t xml:space="preserve"> </w:t>
            </w:r>
            <w:r>
              <w:t>tehnologiji</w:t>
            </w:r>
            <w:r>
              <w:rPr>
                <w:spacing w:val="-5"/>
              </w:rPr>
              <w:t xml:space="preserve"> </w:t>
            </w:r>
            <w:r>
              <w:t>održavanja</w:t>
            </w:r>
            <w:r>
              <w:tab/>
              <w:t>17</w:t>
            </w:r>
          </w:hyperlink>
        </w:p>
        <w:p w:rsidR="005D43E0" w:rsidRDefault="005B34F1">
          <w:pPr>
            <w:pStyle w:val="TOC2"/>
            <w:numPr>
              <w:ilvl w:val="1"/>
              <w:numId w:val="16"/>
            </w:numPr>
            <w:tabs>
              <w:tab w:val="left" w:pos="1271"/>
              <w:tab w:val="left" w:leader="dot" w:pos="9169"/>
            </w:tabs>
            <w:ind w:left="1270" w:hanging="401"/>
            <w:jc w:val="left"/>
          </w:pPr>
          <w:r>
            <w:t>Planir</w:t>
          </w:r>
          <w:r>
            <w:t>anje</w:t>
          </w:r>
          <w:r>
            <w:rPr>
              <w:spacing w:val="-8"/>
            </w:rPr>
            <w:t xml:space="preserve"> </w:t>
          </w:r>
          <w:r>
            <w:t>održavanja</w:t>
          </w:r>
          <w:r>
            <w:tab/>
            <w:t>18</w:t>
          </w:r>
        </w:p>
        <w:p w:rsidR="005D43E0" w:rsidRDefault="005B34F1">
          <w:pPr>
            <w:pStyle w:val="TOC3"/>
            <w:numPr>
              <w:ilvl w:val="2"/>
              <w:numId w:val="16"/>
            </w:numPr>
            <w:tabs>
              <w:tab w:val="left" w:pos="1938"/>
              <w:tab w:val="left" w:leader="dot" w:pos="9175"/>
            </w:tabs>
            <w:spacing w:before="41"/>
            <w:ind w:left="1937" w:hanging="600"/>
          </w:pPr>
          <w:hyperlink w:anchor="_TOC_250004" w:history="1">
            <w:r>
              <w:t>Metode</w:t>
            </w:r>
            <w:r>
              <w:rPr>
                <w:spacing w:val="-4"/>
              </w:rPr>
              <w:t xml:space="preserve"> </w:t>
            </w:r>
            <w:r>
              <w:t>održavanja</w:t>
            </w:r>
            <w:r>
              <w:tab/>
              <w:t>18</w:t>
            </w:r>
          </w:hyperlink>
        </w:p>
        <w:p w:rsidR="005D43E0" w:rsidRDefault="005B34F1">
          <w:pPr>
            <w:pStyle w:val="TOC3"/>
            <w:numPr>
              <w:ilvl w:val="2"/>
              <w:numId w:val="16"/>
            </w:numPr>
            <w:tabs>
              <w:tab w:val="left" w:pos="1938"/>
              <w:tab w:val="left" w:leader="dot" w:pos="9191"/>
            </w:tabs>
            <w:spacing w:before="139" w:line="360" w:lineRule="auto"/>
            <w:ind w:left="402" w:right="406" w:firstLine="935"/>
          </w:pPr>
          <w:hyperlink w:anchor="_TOC_250003" w:history="1">
            <w:r>
              <w:t>Održavanje prema vremenu popravka u odnosu na napredovanje kvara.</w:t>
            </w:r>
            <w:r>
              <w:tab/>
            </w:r>
            <w:r>
              <w:rPr>
                <w:spacing w:val="-10"/>
              </w:rPr>
              <w:t>19</w:t>
            </w:r>
          </w:hyperlink>
        </w:p>
        <w:p w:rsidR="005D43E0" w:rsidRDefault="005B34F1">
          <w:pPr>
            <w:pStyle w:val="TOC3"/>
            <w:numPr>
              <w:ilvl w:val="2"/>
              <w:numId w:val="16"/>
            </w:numPr>
            <w:tabs>
              <w:tab w:val="left" w:pos="1870"/>
              <w:tab w:val="left" w:leader="dot" w:pos="9160"/>
            </w:tabs>
            <w:ind w:left="1869" w:hanging="600"/>
          </w:pPr>
          <w:hyperlink w:anchor="_TOC_250002" w:history="1">
            <w:r>
              <w:t>Održavanje prema izvoru</w:t>
            </w:r>
            <w:r>
              <w:rPr>
                <w:spacing w:val="-11"/>
              </w:rPr>
              <w:t xml:space="preserve"> </w:t>
            </w:r>
            <w:r>
              <w:t>financijskih</w:t>
            </w:r>
            <w:r>
              <w:rPr>
                <w:spacing w:val="-3"/>
              </w:rPr>
              <w:t xml:space="preserve"> </w:t>
            </w:r>
            <w:r>
              <w:t>sredstava</w:t>
            </w:r>
            <w:r>
              <w:tab/>
              <w:t>19</w:t>
            </w:r>
          </w:hyperlink>
        </w:p>
        <w:p w:rsidR="005D43E0" w:rsidRDefault="005B34F1" w:rsidP="00EA1E93">
          <w:pPr>
            <w:pStyle w:val="TOC1"/>
            <w:tabs>
              <w:tab w:val="left" w:leader="dot" w:pos="9175"/>
            </w:tabs>
            <w:spacing w:before="552"/>
            <w:rPr>
              <w:b w:val="0"/>
            </w:rPr>
          </w:pPr>
          <w:r>
            <w:t>3.0 ODRŽAVANJE NA</w:t>
          </w:r>
          <w:r>
            <w:rPr>
              <w:spacing w:val="-10"/>
            </w:rPr>
            <w:t xml:space="preserve"> </w:t>
          </w:r>
          <w:r>
            <w:t>PRIMJERU</w:t>
          </w:r>
          <w:r>
            <w:rPr>
              <w:spacing w:val="-3"/>
            </w:rPr>
            <w:t xml:space="preserve"> </w:t>
          </w:r>
          <w:r>
            <w:t>TOKARILICE</w:t>
          </w:r>
          <w:r>
            <w:tab/>
          </w:r>
          <w:r>
            <w:rPr>
              <w:b w:val="0"/>
            </w:rPr>
            <w:t>21</w:t>
          </w:r>
        </w:p>
      </w:sdtContent>
    </w:sdt>
    <w:p w:rsidR="005D43E0" w:rsidRDefault="005D43E0">
      <w:pPr>
        <w:sectPr w:rsidR="005D43E0">
          <w:type w:val="continuous"/>
          <w:pgSz w:w="11910" w:h="16840"/>
          <w:pgMar w:top="1580" w:right="740" w:bottom="2160" w:left="1300" w:header="720" w:footer="720" w:gutter="0"/>
          <w:cols w:space="720"/>
        </w:sectPr>
      </w:pPr>
    </w:p>
    <w:p w:rsidR="005D43E0" w:rsidRDefault="005D43E0">
      <w:pPr>
        <w:pStyle w:val="BodyText"/>
        <w:rPr>
          <w:sz w:val="30"/>
        </w:rPr>
      </w:pPr>
    </w:p>
    <w:p w:rsidR="005D43E0" w:rsidRDefault="005B34F1">
      <w:pPr>
        <w:spacing w:before="184"/>
        <w:ind w:left="402"/>
        <w:rPr>
          <w:sz w:val="24"/>
        </w:rPr>
      </w:pPr>
      <w:bookmarkStart w:id="1" w:name="Završni_rad"/>
      <w:bookmarkEnd w:id="1"/>
      <w:r>
        <w:rPr>
          <w:b/>
          <w:sz w:val="28"/>
        </w:rPr>
        <w:t xml:space="preserve">1.0 UVOD </w:t>
      </w:r>
      <w:r>
        <w:rPr>
          <w:sz w:val="24"/>
        </w:rPr>
        <w:t>[4]</w:t>
      </w:r>
    </w:p>
    <w:p w:rsidR="005D43E0" w:rsidRDefault="005D43E0">
      <w:pPr>
        <w:pStyle w:val="BodyText"/>
        <w:spacing w:before="2"/>
        <w:rPr>
          <w:sz w:val="31"/>
        </w:rPr>
      </w:pPr>
    </w:p>
    <w:p w:rsidR="005D43E0" w:rsidRDefault="005B34F1">
      <w:pPr>
        <w:pStyle w:val="BodyText"/>
        <w:spacing w:line="276" w:lineRule="auto"/>
        <w:ind w:left="402" w:right="388"/>
        <w:jc w:val="both"/>
      </w:pPr>
      <w:r>
        <w:t>Održavanje sredstava rada je poseban proizvodni sustav koji je organiziran i opremlje</w:t>
      </w:r>
      <w:r>
        <w:t xml:space="preserve">n tako da može realizirati dio usluga za potrebe neposredne proizvodne radne organizacije. Sustav održavanja neprestano utječe na tijek proizvodnje. Zadatak održavanja je da neprestano održava sposobnost sredstava rada u optimalnim granicama. Na taj način </w:t>
      </w:r>
      <w:r>
        <w:t>stvara preduvjete za ostvarenje njihove tehno- ekonomske eksploatacije u procesu proizvodnje.</w:t>
      </w:r>
    </w:p>
    <w:p w:rsidR="005D43E0" w:rsidRDefault="005B34F1">
      <w:pPr>
        <w:pStyle w:val="BodyText"/>
        <w:spacing w:before="201" w:line="276" w:lineRule="auto"/>
        <w:ind w:left="402" w:right="395"/>
        <w:jc w:val="both"/>
      </w:pPr>
      <w:r>
        <w:t>CNC stroj je posebna vrsta alatnog stroja kojim se upravlja pomoću kodiranih naredbi koje se učitavaju u upravljačku jedinicu stroja. Kod ovih strojeva naredbe iz</w:t>
      </w:r>
      <w:r>
        <w:t>vršava računalo koje upravlja strojem. Računalo omogućuje izmjene u radu stroja i tijekom obrade predmeta. Na taj način omogućuje se velika fleksibilnost u radu i ušteda u vremenu.</w:t>
      </w:r>
    </w:p>
    <w:p w:rsidR="005D43E0" w:rsidRDefault="005B34F1">
      <w:pPr>
        <w:pStyle w:val="BodyText"/>
        <w:spacing w:before="202" w:line="276" w:lineRule="auto"/>
        <w:ind w:left="402" w:right="397"/>
        <w:jc w:val="both"/>
      </w:pPr>
      <w:r>
        <w:t>Alatni stroj na kojemu se neprestano mogu proizvesti različiti proizvodi, o</w:t>
      </w:r>
      <w:r>
        <w:t>d iznimne je važnosti redovito održavati. Ne postoji mogućnost da automobili, zrakoplovi ili prometnice budu pouzdani ako nisu redovito održavani. Isto tako alatni strojevi mogu biti nepouzdani ako nisu na vrijeme održavani. Alatni strojevi se mogu inovira</w:t>
      </w:r>
      <w:r>
        <w:t>ti te se mogu reciklirati. Upravo zato prednost imaju oni koji imaju vlastitu proizvodnju alatnih strojeva.</w:t>
      </w:r>
    </w:p>
    <w:p w:rsidR="005D43E0" w:rsidRDefault="005B34F1">
      <w:pPr>
        <w:pStyle w:val="BodyText"/>
        <w:spacing w:before="198" w:line="276" w:lineRule="auto"/>
        <w:ind w:left="402" w:right="390"/>
        <w:jc w:val="both"/>
      </w:pPr>
      <w:r>
        <w:t>CNC strojevi su vrlo složeni. Stroj se mora redovito održavati kako bi zadržao svoje prednosti, a posebno točnost. Za održavanje su potrebna znanja iz elektrotehnike i strojarstva. Troškovi održavanja CNC strojeva su vrlo visoki.</w:t>
      </w:r>
    </w:p>
    <w:p w:rsidR="005D43E0" w:rsidRDefault="005D43E0">
      <w:pPr>
        <w:spacing w:line="276" w:lineRule="auto"/>
        <w:jc w:val="both"/>
        <w:sectPr w:rsidR="005D43E0">
          <w:headerReference w:type="default" r:id="rId8"/>
          <w:footerReference w:type="default" r:id="rId9"/>
          <w:pgSz w:w="11910" w:h="16840"/>
          <w:pgMar w:top="960" w:right="740" w:bottom="1720" w:left="1300" w:header="712" w:footer="1522" w:gutter="0"/>
          <w:pgNumType w:start="1"/>
          <w:cols w:space="720"/>
        </w:sectPr>
      </w:pPr>
    </w:p>
    <w:p w:rsidR="005D43E0" w:rsidRDefault="005D43E0">
      <w:pPr>
        <w:pStyle w:val="BodyText"/>
        <w:rPr>
          <w:sz w:val="20"/>
        </w:rPr>
      </w:pPr>
    </w:p>
    <w:p w:rsidR="005D43E0" w:rsidRDefault="005D43E0">
      <w:pPr>
        <w:pStyle w:val="BodyText"/>
        <w:rPr>
          <w:sz w:val="18"/>
        </w:rPr>
      </w:pPr>
    </w:p>
    <w:p w:rsidR="005D43E0" w:rsidRDefault="005B34F1">
      <w:pPr>
        <w:pStyle w:val="Heading2"/>
        <w:numPr>
          <w:ilvl w:val="1"/>
          <w:numId w:val="15"/>
        </w:numPr>
        <w:tabs>
          <w:tab w:val="left" w:pos="949"/>
        </w:tabs>
        <w:jc w:val="left"/>
      </w:pPr>
      <w:bookmarkStart w:id="2" w:name="_TOC_250011"/>
      <w:r>
        <w:t>OPĆI</w:t>
      </w:r>
      <w:r>
        <w:rPr>
          <w:spacing w:val="1"/>
        </w:rPr>
        <w:t xml:space="preserve"> </w:t>
      </w:r>
      <w:bookmarkEnd w:id="2"/>
      <w:r>
        <w:t>DIO</w:t>
      </w:r>
    </w:p>
    <w:p w:rsidR="005D43E0" w:rsidRDefault="005D43E0">
      <w:pPr>
        <w:pStyle w:val="BodyText"/>
        <w:rPr>
          <w:b/>
          <w:sz w:val="30"/>
        </w:rPr>
      </w:pPr>
    </w:p>
    <w:p w:rsidR="005D43E0" w:rsidRDefault="005D43E0">
      <w:pPr>
        <w:pStyle w:val="BodyText"/>
        <w:spacing w:before="9"/>
        <w:rPr>
          <w:b/>
          <w:sz w:val="38"/>
        </w:rPr>
      </w:pPr>
    </w:p>
    <w:p w:rsidR="005D43E0" w:rsidRDefault="005B34F1">
      <w:pPr>
        <w:pStyle w:val="Heading4"/>
        <w:numPr>
          <w:ilvl w:val="1"/>
          <w:numId w:val="15"/>
        </w:numPr>
        <w:tabs>
          <w:tab w:val="left" w:pos="805"/>
        </w:tabs>
        <w:ind w:left="804" w:hanging="403"/>
        <w:jc w:val="left"/>
        <w:rPr>
          <w:b w:val="0"/>
        </w:rPr>
      </w:pPr>
      <w:r>
        <w:t xml:space="preserve">Povijesni razvoj CNC strojeva </w:t>
      </w:r>
      <w:r>
        <w:rPr>
          <w:b w:val="0"/>
        </w:rPr>
        <w:t>[5, 6]</w:t>
      </w:r>
    </w:p>
    <w:p w:rsidR="005D43E0" w:rsidRDefault="005D43E0">
      <w:pPr>
        <w:pStyle w:val="BodyText"/>
        <w:spacing w:before="3"/>
        <w:rPr>
          <w:sz w:val="31"/>
        </w:rPr>
      </w:pPr>
    </w:p>
    <w:p w:rsidR="005D43E0" w:rsidRDefault="005B34F1">
      <w:pPr>
        <w:pStyle w:val="BodyText"/>
        <w:spacing w:line="276" w:lineRule="auto"/>
        <w:ind w:left="402" w:right="392"/>
        <w:jc w:val="both"/>
      </w:pPr>
      <w:r>
        <w:t>Alatni strojevi nastali su tijekom prve industrijske revolucije, a parni stroj je postao glavna pokretačka snaga. Time je omogućen razvoj indrustrijske proizvodnje. Povijest razvoja alatnih strojeva i automatizacije njihovog rada prikazan je u Tablici</w:t>
      </w:r>
      <w:r>
        <w:rPr>
          <w:spacing w:val="-33"/>
        </w:rPr>
        <w:t xml:space="preserve"> </w:t>
      </w:r>
      <w:r>
        <w:t>1.</w:t>
      </w:r>
    </w:p>
    <w:p w:rsidR="005D43E0" w:rsidRDefault="005D43E0">
      <w:pPr>
        <w:pStyle w:val="BodyText"/>
        <w:rPr>
          <w:sz w:val="26"/>
        </w:rPr>
      </w:pPr>
    </w:p>
    <w:p w:rsidR="005D43E0" w:rsidRDefault="005D43E0">
      <w:pPr>
        <w:pStyle w:val="BodyText"/>
        <w:spacing w:before="2"/>
        <w:rPr>
          <w:sz w:val="29"/>
        </w:rPr>
      </w:pPr>
    </w:p>
    <w:p w:rsidR="005D43E0" w:rsidRDefault="005B34F1">
      <w:pPr>
        <w:pStyle w:val="Heading4"/>
        <w:spacing w:after="43"/>
        <w:ind w:left="402" w:firstLine="0"/>
        <w:jc w:val="both"/>
      </w:pPr>
      <w:r>
        <w:t>Tablica 1. Povijest razvoja alatnih strojeva</w:t>
      </w: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801"/>
      </w:tblGrid>
      <w:tr w:rsidR="005D43E0">
        <w:trPr>
          <w:trHeight w:val="415"/>
        </w:trPr>
        <w:tc>
          <w:tcPr>
            <w:tcW w:w="823" w:type="dxa"/>
          </w:tcPr>
          <w:p w:rsidR="005D43E0" w:rsidRDefault="005B34F1">
            <w:pPr>
              <w:pStyle w:val="TableParagraph"/>
              <w:ind w:left="87" w:right="84"/>
              <w:jc w:val="center"/>
              <w:rPr>
                <w:sz w:val="24"/>
              </w:rPr>
            </w:pPr>
            <w:r>
              <w:rPr>
                <w:sz w:val="24"/>
              </w:rPr>
              <w:t>1769.</w:t>
            </w:r>
          </w:p>
        </w:tc>
        <w:tc>
          <w:tcPr>
            <w:tcW w:w="7801" w:type="dxa"/>
          </w:tcPr>
          <w:p w:rsidR="005D43E0" w:rsidRDefault="005B34F1">
            <w:pPr>
              <w:pStyle w:val="TableParagraph"/>
              <w:rPr>
                <w:sz w:val="24"/>
              </w:rPr>
            </w:pPr>
            <w:r>
              <w:rPr>
                <w:sz w:val="24"/>
              </w:rPr>
              <w:t>Parni stroj – James Watt</w:t>
            </w:r>
          </w:p>
        </w:tc>
      </w:tr>
      <w:tr w:rsidR="005D43E0">
        <w:trPr>
          <w:trHeight w:val="412"/>
        </w:trPr>
        <w:tc>
          <w:tcPr>
            <w:tcW w:w="823" w:type="dxa"/>
          </w:tcPr>
          <w:p w:rsidR="005D43E0" w:rsidRDefault="005B34F1">
            <w:pPr>
              <w:pStyle w:val="TableParagraph"/>
              <w:ind w:left="87" w:right="84"/>
              <w:jc w:val="center"/>
              <w:rPr>
                <w:sz w:val="24"/>
              </w:rPr>
            </w:pPr>
            <w:r>
              <w:rPr>
                <w:sz w:val="24"/>
              </w:rPr>
              <w:t>1776.</w:t>
            </w:r>
          </w:p>
        </w:tc>
        <w:tc>
          <w:tcPr>
            <w:tcW w:w="7801" w:type="dxa"/>
          </w:tcPr>
          <w:p w:rsidR="005D43E0" w:rsidRDefault="005B34F1">
            <w:pPr>
              <w:pStyle w:val="TableParagraph"/>
              <w:rPr>
                <w:sz w:val="24"/>
              </w:rPr>
            </w:pPr>
            <w:r>
              <w:rPr>
                <w:sz w:val="24"/>
              </w:rPr>
              <w:t>Stroj za obradbu cilindara – J.Wilkinson</w:t>
            </w:r>
          </w:p>
        </w:tc>
      </w:tr>
      <w:tr w:rsidR="005D43E0">
        <w:trPr>
          <w:trHeight w:val="414"/>
        </w:trPr>
        <w:tc>
          <w:tcPr>
            <w:tcW w:w="823" w:type="dxa"/>
          </w:tcPr>
          <w:p w:rsidR="005D43E0" w:rsidRDefault="005B34F1">
            <w:pPr>
              <w:pStyle w:val="TableParagraph"/>
              <w:spacing w:line="240" w:lineRule="auto"/>
              <w:ind w:left="87" w:right="84"/>
              <w:jc w:val="center"/>
              <w:rPr>
                <w:sz w:val="24"/>
              </w:rPr>
            </w:pPr>
            <w:r>
              <w:rPr>
                <w:sz w:val="24"/>
              </w:rPr>
              <w:t>1792.</w:t>
            </w:r>
          </w:p>
        </w:tc>
        <w:tc>
          <w:tcPr>
            <w:tcW w:w="7801" w:type="dxa"/>
          </w:tcPr>
          <w:p w:rsidR="005D43E0" w:rsidRDefault="005B34F1">
            <w:pPr>
              <w:pStyle w:val="TableParagraph"/>
              <w:spacing w:line="240" w:lineRule="auto"/>
              <w:rPr>
                <w:sz w:val="24"/>
              </w:rPr>
            </w:pPr>
            <w:r>
              <w:rPr>
                <w:sz w:val="24"/>
              </w:rPr>
              <w:t>Prvi tokarski stroj sa vučnim navojnim vretenom</w:t>
            </w:r>
          </w:p>
        </w:tc>
      </w:tr>
      <w:tr w:rsidR="005D43E0">
        <w:trPr>
          <w:trHeight w:val="414"/>
        </w:trPr>
        <w:tc>
          <w:tcPr>
            <w:tcW w:w="823" w:type="dxa"/>
          </w:tcPr>
          <w:p w:rsidR="005D43E0" w:rsidRDefault="005B34F1">
            <w:pPr>
              <w:pStyle w:val="TableParagraph"/>
              <w:ind w:left="87" w:right="84"/>
              <w:jc w:val="center"/>
              <w:rPr>
                <w:sz w:val="24"/>
              </w:rPr>
            </w:pPr>
            <w:r>
              <w:rPr>
                <w:sz w:val="24"/>
              </w:rPr>
              <w:t>1818.</w:t>
            </w:r>
          </w:p>
        </w:tc>
        <w:tc>
          <w:tcPr>
            <w:tcW w:w="7801" w:type="dxa"/>
          </w:tcPr>
          <w:p w:rsidR="005D43E0" w:rsidRDefault="005B34F1">
            <w:pPr>
              <w:pStyle w:val="TableParagraph"/>
              <w:rPr>
                <w:sz w:val="24"/>
              </w:rPr>
            </w:pPr>
            <w:r>
              <w:rPr>
                <w:sz w:val="24"/>
              </w:rPr>
              <w:t>Stroj za glodanje – Eli Whitney</w:t>
            </w:r>
          </w:p>
        </w:tc>
      </w:tr>
      <w:tr w:rsidR="005D43E0">
        <w:trPr>
          <w:trHeight w:val="412"/>
        </w:trPr>
        <w:tc>
          <w:tcPr>
            <w:tcW w:w="823" w:type="dxa"/>
          </w:tcPr>
          <w:p w:rsidR="005D43E0" w:rsidRDefault="005B34F1">
            <w:pPr>
              <w:pStyle w:val="TableParagraph"/>
              <w:ind w:left="87" w:right="84"/>
              <w:jc w:val="center"/>
              <w:rPr>
                <w:sz w:val="24"/>
              </w:rPr>
            </w:pPr>
            <w:r>
              <w:rPr>
                <w:sz w:val="24"/>
              </w:rPr>
              <w:t>1833.</w:t>
            </w:r>
          </w:p>
        </w:tc>
        <w:tc>
          <w:tcPr>
            <w:tcW w:w="7801" w:type="dxa"/>
          </w:tcPr>
          <w:p w:rsidR="005D43E0" w:rsidRDefault="005B34F1">
            <w:pPr>
              <w:pStyle w:val="TableParagraph"/>
              <w:rPr>
                <w:sz w:val="24"/>
              </w:rPr>
            </w:pPr>
            <w:r>
              <w:rPr>
                <w:sz w:val="24"/>
              </w:rPr>
              <w:t>Planska brusilica – J.W.Stone</w:t>
            </w:r>
          </w:p>
        </w:tc>
      </w:tr>
      <w:tr w:rsidR="005D43E0">
        <w:trPr>
          <w:trHeight w:val="414"/>
        </w:trPr>
        <w:tc>
          <w:tcPr>
            <w:tcW w:w="823" w:type="dxa"/>
          </w:tcPr>
          <w:p w:rsidR="005D43E0" w:rsidRDefault="005B34F1">
            <w:pPr>
              <w:pStyle w:val="TableParagraph"/>
              <w:spacing w:line="240" w:lineRule="auto"/>
              <w:ind w:left="87" w:right="84"/>
              <w:jc w:val="center"/>
              <w:rPr>
                <w:sz w:val="24"/>
              </w:rPr>
            </w:pPr>
            <w:r>
              <w:rPr>
                <w:sz w:val="24"/>
              </w:rPr>
              <w:t>1835.</w:t>
            </w:r>
          </w:p>
        </w:tc>
        <w:tc>
          <w:tcPr>
            <w:tcW w:w="7801" w:type="dxa"/>
          </w:tcPr>
          <w:p w:rsidR="005D43E0" w:rsidRDefault="005B34F1">
            <w:pPr>
              <w:pStyle w:val="TableParagraph"/>
              <w:spacing w:line="240" w:lineRule="auto"/>
              <w:rPr>
                <w:sz w:val="24"/>
              </w:rPr>
            </w:pPr>
            <w:r>
              <w:rPr>
                <w:sz w:val="24"/>
              </w:rPr>
              <w:t>Glodalica za zupčanike – Lewis</w:t>
            </w:r>
          </w:p>
        </w:tc>
      </w:tr>
      <w:tr w:rsidR="005D43E0">
        <w:trPr>
          <w:trHeight w:val="414"/>
        </w:trPr>
        <w:tc>
          <w:tcPr>
            <w:tcW w:w="823" w:type="dxa"/>
          </w:tcPr>
          <w:p w:rsidR="005D43E0" w:rsidRDefault="005B34F1">
            <w:pPr>
              <w:pStyle w:val="TableParagraph"/>
              <w:ind w:left="87" w:right="84"/>
              <w:jc w:val="center"/>
              <w:rPr>
                <w:sz w:val="24"/>
              </w:rPr>
            </w:pPr>
            <w:r>
              <w:rPr>
                <w:sz w:val="24"/>
              </w:rPr>
              <w:t>1840.</w:t>
            </w:r>
          </w:p>
        </w:tc>
        <w:tc>
          <w:tcPr>
            <w:tcW w:w="7801" w:type="dxa"/>
          </w:tcPr>
          <w:p w:rsidR="005D43E0" w:rsidRDefault="005B34F1">
            <w:pPr>
              <w:pStyle w:val="TableParagraph"/>
              <w:rPr>
                <w:sz w:val="24"/>
              </w:rPr>
            </w:pPr>
            <w:r>
              <w:rPr>
                <w:sz w:val="24"/>
              </w:rPr>
              <w:t>Stolne i stupne bušilice, radijalne bušilice</w:t>
            </w:r>
          </w:p>
        </w:tc>
      </w:tr>
      <w:tr w:rsidR="005D43E0">
        <w:trPr>
          <w:trHeight w:val="412"/>
        </w:trPr>
        <w:tc>
          <w:tcPr>
            <w:tcW w:w="823" w:type="dxa"/>
          </w:tcPr>
          <w:p w:rsidR="005D43E0" w:rsidRDefault="005B34F1">
            <w:pPr>
              <w:pStyle w:val="TableParagraph"/>
              <w:ind w:left="87" w:right="84"/>
              <w:jc w:val="center"/>
              <w:rPr>
                <w:sz w:val="24"/>
              </w:rPr>
            </w:pPr>
            <w:r>
              <w:rPr>
                <w:sz w:val="24"/>
              </w:rPr>
              <w:t>1850.</w:t>
            </w:r>
          </w:p>
        </w:tc>
        <w:tc>
          <w:tcPr>
            <w:tcW w:w="7801" w:type="dxa"/>
          </w:tcPr>
          <w:p w:rsidR="005D43E0" w:rsidRDefault="005B34F1">
            <w:pPr>
              <w:pStyle w:val="TableParagraph"/>
              <w:rPr>
                <w:sz w:val="24"/>
              </w:rPr>
            </w:pPr>
            <w:r>
              <w:rPr>
                <w:sz w:val="24"/>
              </w:rPr>
              <w:t>Revolver tokarilica</w:t>
            </w:r>
          </w:p>
        </w:tc>
      </w:tr>
      <w:tr w:rsidR="005D43E0">
        <w:trPr>
          <w:trHeight w:val="414"/>
        </w:trPr>
        <w:tc>
          <w:tcPr>
            <w:tcW w:w="823" w:type="dxa"/>
          </w:tcPr>
          <w:p w:rsidR="005D43E0" w:rsidRDefault="005B34F1">
            <w:pPr>
              <w:pStyle w:val="TableParagraph"/>
              <w:ind w:left="87" w:right="84"/>
              <w:jc w:val="center"/>
              <w:rPr>
                <w:sz w:val="24"/>
              </w:rPr>
            </w:pPr>
            <w:r>
              <w:rPr>
                <w:sz w:val="24"/>
              </w:rPr>
              <w:t>1862.</w:t>
            </w:r>
          </w:p>
        </w:tc>
        <w:tc>
          <w:tcPr>
            <w:tcW w:w="7801" w:type="dxa"/>
          </w:tcPr>
          <w:p w:rsidR="005D43E0" w:rsidRDefault="005B34F1">
            <w:pPr>
              <w:pStyle w:val="TableParagraph"/>
              <w:rPr>
                <w:sz w:val="24"/>
              </w:rPr>
            </w:pPr>
            <w:r>
              <w:rPr>
                <w:sz w:val="24"/>
              </w:rPr>
              <w:t>Univerzalna glodalica – Brown</w:t>
            </w:r>
          </w:p>
        </w:tc>
      </w:tr>
      <w:tr w:rsidR="005D43E0">
        <w:trPr>
          <w:trHeight w:val="415"/>
        </w:trPr>
        <w:tc>
          <w:tcPr>
            <w:tcW w:w="823" w:type="dxa"/>
          </w:tcPr>
          <w:p w:rsidR="005D43E0" w:rsidRDefault="005B34F1">
            <w:pPr>
              <w:pStyle w:val="TableParagraph"/>
              <w:ind w:left="87" w:right="84"/>
              <w:jc w:val="center"/>
              <w:rPr>
                <w:sz w:val="24"/>
              </w:rPr>
            </w:pPr>
            <w:r>
              <w:rPr>
                <w:sz w:val="24"/>
              </w:rPr>
              <w:t>1862.</w:t>
            </w:r>
          </w:p>
        </w:tc>
        <w:tc>
          <w:tcPr>
            <w:tcW w:w="7801" w:type="dxa"/>
          </w:tcPr>
          <w:p w:rsidR="005D43E0" w:rsidRDefault="005B34F1">
            <w:pPr>
              <w:pStyle w:val="TableParagraph"/>
              <w:rPr>
                <w:sz w:val="24"/>
              </w:rPr>
            </w:pPr>
            <w:r>
              <w:rPr>
                <w:sz w:val="24"/>
              </w:rPr>
              <w:t>Dugohodna blanja – Zimmermann</w:t>
            </w:r>
          </w:p>
        </w:tc>
      </w:tr>
      <w:tr w:rsidR="005D43E0">
        <w:trPr>
          <w:trHeight w:val="412"/>
        </w:trPr>
        <w:tc>
          <w:tcPr>
            <w:tcW w:w="823" w:type="dxa"/>
          </w:tcPr>
          <w:p w:rsidR="005D43E0" w:rsidRDefault="005B34F1">
            <w:pPr>
              <w:pStyle w:val="TableParagraph"/>
              <w:ind w:left="87" w:right="84"/>
              <w:jc w:val="center"/>
              <w:rPr>
                <w:sz w:val="24"/>
              </w:rPr>
            </w:pPr>
            <w:r>
              <w:rPr>
                <w:sz w:val="24"/>
              </w:rPr>
              <w:t>1865.</w:t>
            </w:r>
          </w:p>
        </w:tc>
        <w:tc>
          <w:tcPr>
            <w:tcW w:w="7801" w:type="dxa"/>
          </w:tcPr>
          <w:p w:rsidR="005D43E0" w:rsidRDefault="005B34F1">
            <w:pPr>
              <w:pStyle w:val="TableParagraph"/>
              <w:rPr>
                <w:sz w:val="24"/>
              </w:rPr>
            </w:pPr>
            <w:r>
              <w:rPr>
                <w:sz w:val="24"/>
              </w:rPr>
              <w:t>Univerzalna brusilica - Brown &amp; Sharpe</w:t>
            </w:r>
          </w:p>
        </w:tc>
      </w:tr>
      <w:tr w:rsidR="005D43E0">
        <w:trPr>
          <w:trHeight w:val="414"/>
        </w:trPr>
        <w:tc>
          <w:tcPr>
            <w:tcW w:w="823" w:type="dxa"/>
          </w:tcPr>
          <w:p w:rsidR="005D43E0" w:rsidRDefault="005B34F1">
            <w:pPr>
              <w:pStyle w:val="TableParagraph"/>
              <w:ind w:left="87" w:right="84"/>
              <w:jc w:val="center"/>
              <w:rPr>
                <w:sz w:val="24"/>
              </w:rPr>
            </w:pPr>
            <w:r>
              <w:rPr>
                <w:sz w:val="24"/>
              </w:rPr>
              <w:t>1880.</w:t>
            </w:r>
          </w:p>
        </w:tc>
        <w:tc>
          <w:tcPr>
            <w:tcW w:w="7801" w:type="dxa"/>
          </w:tcPr>
          <w:p w:rsidR="005D43E0" w:rsidRDefault="005B34F1">
            <w:pPr>
              <w:pStyle w:val="TableParagraph"/>
              <w:rPr>
                <w:sz w:val="24"/>
              </w:rPr>
            </w:pPr>
            <w:r>
              <w:rPr>
                <w:sz w:val="24"/>
              </w:rPr>
              <w:t>Jednovreteni tokarski automati</w:t>
            </w:r>
          </w:p>
        </w:tc>
      </w:tr>
      <w:tr w:rsidR="005D43E0">
        <w:trPr>
          <w:trHeight w:val="414"/>
        </w:trPr>
        <w:tc>
          <w:tcPr>
            <w:tcW w:w="823" w:type="dxa"/>
          </w:tcPr>
          <w:p w:rsidR="005D43E0" w:rsidRDefault="005B34F1">
            <w:pPr>
              <w:pStyle w:val="TableParagraph"/>
              <w:ind w:left="87" w:right="84"/>
              <w:jc w:val="center"/>
              <w:rPr>
                <w:sz w:val="24"/>
              </w:rPr>
            </w:pPr>
            <w:r>
              <w:rPr>
                <w:sz w:val="24"/>
              </w:rPr>
              <w:t>1893.</w:t>
            </w:r>
          </w:p>
        </w:tc>
        <w:tc>
          <w:tcPr>
            <w:tcW w:w="7801" w:type="dxa"/>
          </w:tcPr>
          <w:p w:rsidR="005D43E0" w:rsidRDefault="005B34F1">
            <w:pPr>
              <w:pStyle w:val="TableParagraph"/>
              <w:rPr>
                <w:sz w:val="24"/>
              </w:rPr>
            </w:pPr>
            <w:r>
              <w:rPr>
                <w:sz w:val="24"/>
              </w:rPr>
              <w:t>Četverovreteni tokarski automat</w:t>
            </w:r>
          </w:p>
        </w:tc>
      </w:tr>
      <w:tr w:rsidR="005D43E0">
        <w:trPr>
          <w:trHeight w:val="412"/>
        </w:trPr>
        <w:tc>
          <w:tcPr>
            <w:tcW w:w="823" w:type="dxa"/>
          </w:tcPr>
          <w:p w:rsidR="005D43E0" w:rsidRDefault="005B34F1">
            <w:pPr>
              <w:pStyle w:val="TableParagraph"/>
              <w:ind w:left="87" w:right="84"/>
              <w:jc w:val="center"/>
              <w:rPr>
                <w:sz w:val="24"/>
              </w:rPr>
            </w:pPr>
            <w:r>
              <w:rPr>
                <w:sz w:val="24"/>
              </w:rPr>
              <w:t>1900.</w:t>
            </w:r>
          </w:p>
        </w:tc>
        <w:tc>
          <w:tcPr>
            <w:tcW w:w="7801" w:type="dxa"/>
          </w:tcPr>
          <w:p w:rsidR="005D43E0" w:rsidRDefault="005B34F1">
            <w:pPr>
              <w:pStyle w:val="TableParagraph"/>
              <w:rPr>
                <w:sz w:val="24"/>
              </w:rPr>
            </w:pPr>
            <w:r>
              <w:rPr>
                <w:sz w:val="24"/>
              </w:rPr>
              <w:t>Brzorezni čelik – novi rezni materijal</w:t>
            </w:r>
          </w:p>
        </w:tc>
      </w:tr>
      <w:tr w:rsidR="005D43E0">
        <w:trPr>
          <w:trHeight w:val="414"/>
        </w:trPr>
        <w:tc>
          <w:tcPr>
            <w:tcW w:w="823" w:type="dxa"/>
          </w:tcPr>
          <w:p w:rsidR="005D43E0" w:rsidRDefault="005B34F1">
            <w:pPr>
              <w:pStyle w:val="TableParagraph"/>
              <w:ind w:left="87" w:right="84"/>
              <w:jc w:val="center"/>
              <w:rPr>
                <w:sz w:val="24"/>
              </w:rPr>
            </w:pPr>
            <w:r>
              <w:rPr>
                <w:sz w:val="24"/>
              </w:rPr>
              <w:t>1925.</w:t>
            </w:r>
          </w:p>
        </w:tc>
        <w:tc>
          <w:tcPr>
            <w:tcW w:w="7801" w:type="dxa"/>
          </w:tcPr>
          <w:p w:rsidR="005D43E0" w:rsidRDefault="005B34F1">
            <w:pPr>
              <w:pStyle w:val="TableParagraph"/>
              <w:rPr>
                <w:sz w:val="24"/>
              </w:rPr>
            </w:pPr>
            <w:r>
              <w:rPr>
                <w:sz w:val="24"/>
              </w:rPr>
              <w:t>Sinterirani tvrdi metal – početak većih brzina rezanja metala</w:t>
            </w:r>
          </w:p>
        </w:tc>
      </w:tr>
      <w:tr w:rsidR="005D43E0">
        <w:trPr>
          <w:trHeight w:val="414"/>
        </w:trPr>
        <w:tc>
          <w:tcPr>
            <w:tcW w:w="823" w:type="dxa"/>
          </w:tcPr>
          <w:p w:rsidR="005D43E0" w:rsidRDefault="005B34F1">
            <w:pPr>
              <w:pStyle w:val="TableParagraph"/>
              <w:ind w:left="87" w:right="84"/>
              <w:jc w:val="center"/>
              <w:rPr>
                <w:sz w:val="24"/>
              </w:rPr>
            </w:pPr>
            <w:r>
              <w:rPr>
                <w:sz w:val="24"/>
              </w:rPr>
              <w:t>1940.</w:t>
            </w:r>
          </w:p>
        </w:tc>
        <w:tc>
          <w:tcPr>
            <w:tcW w:w="7801" w:type="dxa"/>
          </w:tcPr>
          <w:p w:rsidR="005D43E0" w:rsidRDefault="005B34F1">
            <w:pPr>
              <w:pStyle w:val="TableParagraph"/>
              <w:rPr>
                <w:sz w:val="24"/>
              </w:rPr>
            </w:pPr>
            <w:r>
              <w:rPr>
                <w:sz w:val="24"/>
              </w:rPr>
              <w:t>Početak korištenja računala za rješavanje proizvodnih zadataka</w:t>
            </w:r>
          </w:p>
        </w:tc>
      </w:tr>
      <w:tr w:rsidR="005D43E0">
        <w:trPr>
          <w:trHeight w:val="827"/>
        </w:trPr>
        <w:tc>
          <w:tcPr>
            <w:tcW w:w="823" w:type="dxa"/>
          </w:tcPr>
          <w:p w:rsidR="005D43E0" w:rsidRDefault="005B34F1">
            <w:pPr>
              <w:pStyle w:val="TableParagraph"/>
              <w:ind w:left="87" w:right="84"/>
              <w:jc w:val="center"/>
              <w:rPr>
                <w:sz w:val="24"/>
              </w:rPr>
            </w:pPr>
            <w:r>
              <w:rPr>
                <w:sz w:val="24"/>
              </w:rPr>
              <w:t>1947.</w:t>
            </w:r>
          </w:p>
        </w:tc>
        <w:tc>
          <w:tcPr>
            <w:tcW w:w="7801" w:type="dxa"/>
          </w:tcPr>
          <w:p w:rsidR="005D43E0" w:rsidRDefault="005B34F1">
            <w:pPr>
              <w:pStyle w:val="TableParagraph"/>
              <w:tabs>
                <w:tab w:val="left" w:pos="1513"/>
                <w:tab w:val="left" w:pos="2280"/>
                <w:tab w:val="left" w:pos="2791"/>
                <w:tab w:val="left" w:pos="3688"/>
                <w:tab w:val="left" w:pos="5602"/>
                <w:tab w:val="left" w:pos="7559"/>
              </w:tabs>
              <w:rPr>
                <w:sz w:val="24"/>
              </w:rPr>
            </w:pPr>
            <w:r>
              <w:rPr>
                <w:sz w:val="24"/>
              </w:rPr>
              <w:t>Pokretanje</w:t>
            </w:r>
            <w:r>
              <w:rPr>
                <w:sz w:val="24"/>
              </w:rPr>
              <w:tab/>
              <w:t>ideje</w:t>
            </w:r>
            <w:r>
              <w:rPr>
                <w:sz w:val="24"/>
              </w:rPr>
              <w:tab/>
              <w:t>za</w:t>
            </w:r>
            <w:r>
              <w:rPr>
                <w:sz w:val="24"/>
              </w:rPr>
              <w:tab/>
              <w:t>razvoj</w:t>
            </w:r>
            <w:r>
              <w:rPr>
                <w:sz w:val="24"/>
              </w:rPr>
              <w:tab/>
              <w:t>NUMERIČKOG</w:t>
            </w:r>
            <w:r>
              <w:rPr>
                <w:sz w:val="24"/>
              </w:rPr>
              <w:tab/>
              <w:t>UPRAVLJANJA</w:t>
            </w:r>
            <w:r>
              <w:rPr>
                <w:sz w:val="24"/>
              </w:rPr>
              <w:tab/>
              <w:t>–</w:t>
            </w:r>
          </w:p>
          <w:p w:rsidR="005D43E0" w:rsidRDefault="005B34F1">
            <w:pPr>
              <w:pStyle w:val="TableParagraph"/>
              <w:spacing w:before="137" w:line="240" w:lineRule="auto"/>
              <w:rPr>
                <w:sz w:val="24"/>
              </w:rPr>
            </w:pPr>
            <w:r>
              <w:rPr>
                <w:sz w:val="24"/>
              </w:rPr>
              <w:t>J.T.Parsons</w:t>
            </w:r>
          </w:p>
        </w:tc>
      </w:tr>
      <w:tr w:rsidR="005D43E0">
        <w:trPr>
          <w:trHeight w:val="412"/>
        </w:trPr>
        <w:tc>
          <w:tcPr>
            <w:tcW w:w="823" w:type="dxa"/>
          </w:tcPr>
          <w:p w:rsidR="005D43E0" w:rsidRDefault="005B34F1">
            <w:pPr>
              <w:pStyle w:val="TableParagraph"/>
              <w:ind w:left="87" w:right="84"/>
              <w:jc w:val="center"/>
              <w:rPr>
                <w:sz w:val="24"/>
              </w:rPr>
            </w:pPr>
            <w:r>
              <w:rPr>
                <w:sz w:val="24"/>
              </w:rPr>
              <w:t>1948.</w:t>
            </w:r>
          </w:p>
        </w:tc>
        <w:tc>
          <w:tcPr>
            <w:tcW w:w="7801" w:type="dxa"/>
          </w:tcPr>
          <w:p w:rsidR="005D43E0" w:rsidRDefault="005B34F1">
            <w:pPr>
              <w:pStyle w:val="TableParagraph"/>
              <w:rPr>
                <w:sz w:val="24"/>
              </w:rPr>
            </w:pPr>
            <w:r>
              <w:rPr>
                <w:sz w:val="24"/>
              </w:rPr>
              <w:t>Početak razvoja numeričkog upravljanja na MIT u USA</w:t>
            </w:r>
          </w:p>
        </w:tc>
      </w:tr>
      <w:tr w:rsidR="005D43E0">
        <w:trPr>
          <w:trHeight w:val="414"/>
        </w:trPr>
        <w:tc>
          <w:tcPr>
            <w:tcW w:w="823" w:type="dxa"/>
          </w:tcPr>
          <w:p w:rsidR="005D43E0" w:rsidRDefault="005B34F1">
            <w:pPr>
              <w:pStyle w:val="TableParagraph"/>
              <w:ind w:left="87" w:right="84"/>
              <w:jc w:val="center"/>
              <w:rPr>
                <w:sz w:val="24"/>
              </w:rPr>
            </w:pPr>
            <w:r>
              <w:rPr>
                <w:sz w:val="24"/>
              </w:rPr>
              <w:t>1953.</w:t>
            </w:r>
          </w:p>
        </w:tc>
        <w:tc>
          <w:tcPr>
            <w:tcW w:w="7801" w:type="dxa"/>
          </w:tcPr>
          <w:p w:rsidR="005D43E0" w:rsidRDefault="005B34F1">
            <w:pPr>
              <w:pStyle w:val="TableParagraph"/>
              <w:rPr>
                <w:sz w:val="24"/>
              </w:rPr>
            </w:pPr>
            <w:r>
              <w:rPr>
                <w:sz w:val="24"/>
              </w:rPr>
              <w:t>Izranen prototip numerički upravljane vertikalne glodalice Hydro – Tel</w:t>
            </w:r>
          </w:p>
        </w:tc>
      </w:tr>
      <w:tr w:rsidR="005D43E0">
        <w:trPr>
          <w:trHeight w:val="414"/>
        </w:trPr>
        <w:tc>
          <w:tcPr>
            <w:tcW w:w="823" w:type="dxa"/>
          </w:tcPr>
          <w:p w:rsidR="005D43E0" w:rsidRDefault="005B34F1">
            <w:pPr>
              <w:pStyle w:val="TableParagraph"/>
              <w:ind w:left="87" w:right="84"/>
              <w:jc w:val="center"/>
              <w:rPr>
                <w:sz w:val="24"/>
              </w:rPr>
            </w:pPr>
            <w:r>
              <w:rPr>
                <w:sz w:val="24"/>
              </w:rPr>
              <w:t>1955.</w:t>
            </w:r>
          </w:p>
        </w:tc>
        <w:tc>
          <w:tcPr>
            <w:tcW w:w="7801" w:type="dxa"/>
          </w:tcPr>
          <w:p w:rsidR="005D43E0" w:rsidRDefault="005B34F1">
            <w:pPr>
              <w:pStyle w:val="TableParagraph"/>
              <w:rPr>
                <w:sz w:val="24"/>
              </w:rPr>
            </w:pPr>
            <w:r>
              <w:rPr>
                <w:sz w:val="24"/>
              </w:rPr>
              <w:t>Početak primjene novog reznog materijala OKSID KERAMIKE</w:t>
            </w:r>
          </w:p>
        </w:tc>
      </w:tr>
      <w:tr w:rsidR="005D43E0">
        <w:trPr>
          <w:trHeight w:val="412"/>
        </w:trPr>
        <w:tc>
          <w:tcPr>
            <w:tcW w:w="823" w:type="dxa"/>
          </w:tcPr>
          <w:p w:rsidR="005D43E0" w:rsidRDefault="005B34F1">
            <w:pPr>
              <w:pStyle w:val="TableParagraph"/>
              <w:ind w:left="87" w:right="84"/>
              <w:jc w:val="center"/>
              <w:rPr>
                <w:sz w:val="24"/>
              </w:rPr>
            </w:pPr>
            <w:r>
              <w:rPr>
                <w:sz w:val="24"/>
              </w:rPr>
              <w:t>1955.</w:t>
            </w:r>
          </w:p>
        </w:tc>
        <w:tc>
          <w:tcPr>
            <w:tcW w:w="7801" w:type="dxa"/>
          </w:tcPr>
          <w:p w:rsidR="005D43E0" w:rsidRDefault="005B34F1">
            <w:pPr>
              <w:pStyle w:val="TableParagraph"/>
              <w:rPr>
                <w:sz w:val="24"/>
              </w:rPr>
            </w:pPr>
            <w:r>
              <w:rPr>
                <w:sz w:val="24"/>
              </w:rPr>
              <w:t>Na izložbi u Chicagu prikazan prvi numerički upravljani stroj</w:t>
            </w:r>
          </w:p>
        </w:tc>
      </w:tr>
      <w:tr w:rsidR="005D43E0">
        <w:trPr>
          <w:trHeight w:val="414"/>
        </w:trPr>
        <w:tc>
          <w:tcPr>
            <w:tcW w:w="823" w:type="dxa"/>
          </w:tcPr>
          <w:p w:rsidR="005D43E0" w:rsidRDefault="005B34F1">
            <w:pPr>
              <w:pStyle w:val="TableParagraph"/>
              <w:ind w:left="87" w:right="84"/>
              <w:jc w:val="center"/>
              <w:rPr>
                <w:sz w:val="24"/>
              </w:rPr>
            </w:pPr>
            <w:r>
              <w:rPr>
                <w:sz w:val="24"/>
              </w:rPr>
              <w:t>1956.</w:t>
            </w:r>
          </w:p>
        </w:tc>
        <w:tc>
          <w:tcPr>
            <w:tcW w:w="7801" w:type="dxa"/>
          </w:tcPr>
          <w:p w:rsidR="005D43E0" w:rsidRDefault="005B34F1">
            <w:pPr>
              <w:pStyle w:val="TableParagraph"/>
              <w:rPr>
                <w:sz w:val="24"/>
              </w:rPr>
            </w:pPr>
            <w:r>
              <w:rPr>
                <w:sz w:val="24"/>
              </w:rPr>
              <w:t>Početak primjene numerički upravljanih strojeva u industriji USA</w:t>
            </w:r>
          </w:p>
        </w:tc>
      </w:tr>
    </w:tbl>
    <w:p w:rsidR="005D43E0" w:rsidRDefault="005D43E0">
      <w:pPr>
        <w:rPr>
          <w:sz w:val="24"/>
        </w:rPr>
        <w:sectPr w:rsidR="005D43E0">
          <w:pgSz w:w="11910" w:h="16840"/>
          <w:pgMar w:top="960" w:right="740" w:bottom="1720" w:left="1300" w:header="712" w:footer="1522" w:gutter="0"/>
          <w:cols w:space="720"/>
        </w:sectPr>
      </w:pPr>
    </w:p>
    <w:p w:rsidR="005D43E0" w:rsidRDefault="005D43E0">
      <w:pPr>
        <w:pStyle w:val="BodyText"/>
        <w:rPr>
          <w:b/>
          <w:sz w:val="20"/>
        </w:rPr>
      </w:pPr>
    </w:p>
    <w:p w:rsidR="005D43E0" w:rsidRDefault="005D43E0">
      <w:pPr>
        <w:pStyle w:val="BodyText"/>
        <w:spacing w:before="3"/>
        <w:rPr>
          <w:b/>
          <w:sz w:val="26"/>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7801"/>
      </w:tblGrid>
      <w:tr w:rsidR="005D43E0">
        <w:trPr>
          <w:trHeight w:val="415"/>
        </w:trPr>
        <w:tc>
          <w:tcPr>
            <w:tcW w:w="823" w:type="dxa"/>
          </w:tcPr>
          <w:p w:rsidR="005D43E0" w:rsidRDefault="005B34F1">
            <w:pPr>
              <w:pStyle w:val="TableParagraph"/>
              <w:spacing w:line="240" w:lineRule="auto"/>
              <w:ind w:left="87" w:right="84"/>
              <w:jc w:val="center"/>
              <w:rPr>
                <w:sz w:val="24"/>
              </w:rPr>
            </w:pPr>
            <w:r>
              <w:rPr>
                <w:sz w:val="24"/>
              </w:rPr>
              <w:t>1956.</w:t>
            </w:r>
          </w:p>
        </w:tc>
        <w:tc>
          <w:tcPr>
            <w:tcW w:w="7801" w:type="dxa"/>
          </w:tcPr>
          <w:p w:rsidR="005D43E0" w:rsidRDefault="005B34F1">
            <w:pPr>
              <w:pStyle w:val="TableParagraph"/>
              <w:spacing w:line="240" w:lineRule="auto"/>
              <w:rPr>
                <w:sz w:val="24"/>
              </w:rPr>
            </w:pPr>
            <w:r>
              <w:rPr>
                <w:sz w:val="24"/>
              </w:rPr>
              <w:t>Početak izrade prvog numerički upravljanog stroja u Engleskoj</w:t>
            </w:r>
          </w:p>
        </w:tc>
      </w:tr>
      <w:tr w:rsidR="005D43E0">
        <w:trPr>
          <w:trHeight w:val="837"/>
        </w:trPr>
        <w:tc>
          <w:tcPr>
            <w:tcW w:w="823" w:type="dxa"/>
          </w:tcPr>
          <w:p w:rsidR="005D43E0" w:rsidRDefault="005B34F1">
            <w:pPr>
              <w:pStyle w:val="TableParagraph"/>
              <w:ind w:left="87" w:right="84"/>
              <w:jc w:val="center"/>
              <w:rPr>
                <w:sz w:val="24"/>
              </w:rPr>
            </w:pPr>
            <w:r>
              <w:rPr>
                <w:sz w:val="24"/>
              </w:rPr>
              <w:t>1957.</w:t>
            </w:r>
          </w:p>
        </w:tc>
        <w:tc>
          <w:tcPr>
            <w:tcW w:w="7801" w:type="dxa"/>
          </w:tcPr>
          <w:p w:rsidR="005D43E0" w:rsidRDefault="005B34F1">
            <w:pPr>
              <w:pStyle w:val="TableParagraph"/>
              <w:rPr>
                <w:sz w:val="24"/>
              </w:rPr>
            </w:pPr>
            <w:r>
              <w:rPr>
                <w:sz w:val="24"/>
              </w:rPr>
              <w:t>Počela izrada prve numerički upravljane horizontalne bušilice</w:t>
            </w:r>
            <w:r>
              <w:rPr>
                <w:spacing w:val="57"/>
                <w:sz w:val="24"/>
              </w:rPr>
              <w:t xml:space="preserve"> </w:t>
            </w:r>
            <w:r>
              <w:rPr>
                <w:sz w:val="24"/>
              </w:rPr>
              <w:t>u</w:t>
            </w:r>
          </w:p>
          <w:p w:rsidR="005D43E0" w:rsidRDefault="005B34F1">
            <w:pPr>
              <w:pStyle w:val="TableParagraph"/>
              <w:spacing w:before="139" w:line="240" w:lineRule="auto"/>
              <w:rPr>
                <w:sz w:val="24"/>
              </w:rPr>
            </w:pPr>
            <w:r>
              <w:rPr>
                <w:sz w:val="24"/>
              </w:rPr>
              <w:t>Njemačkoj – Schiess</w:t>
            </w:r>
          </w:p>
        </w:tc>
      </w:tr>
      <w:tr w:rsidR="005D43E0">
        <w:trPr>
          <w:trHeight w:val="414"/>
        </w:trPr>
        <w:tc>
          <w:tcPr>
            <w:tcW w:w="823" w:type="dxa"/>
          </w:tcPr>
          <w:p w:rsidR="005D43E0" w:rsidRDefault="005B34F1">
            <w:pPr>
              <w:pStyle w:val="TableParagraph"/>
              <w:ind w:left="87" w:right="84"/>
              <w:jc w:val="center"/>
              <w:rPr>
                <w:sz w:val="24"/>
              </w:rPr>
            </w:pPr>
            <w:r>
              <w:rPr>
                <w:sz w:val="24"/>
              </w:rPr>
              <w:t>1957.</w:t>
            </w:r>
          </w:p>
        </w:tc>
        <w:tc>
          <w:tcPr>
            <w:tcW w:w="7801" w:type="dxa"/>
          </w:tcPr>
          <w:p w:rsidR="005D43E0" w:rsidRDefault="005B34F1">
            <w:pPr>
              <w:pStyle w:val="TableParagraph"/>
              <w:rPr>
                <w:sz w:val="24"/>
              </w:rPr>
            </w:pPr>
            <w:r>
              <w:rPr>
                <w:sz w:val="24"/>
              </w:rPr>
              <w:t>Uvođenje programskog jezika APT</w:t>
            </w:r>
          </w:p>
        </w:tc>
      </w:tr>
      <w:tr w:rsidR="005D43E0">
        <w:trPr>
          <w:trHeight w:val="414"/>
        </w:trPr>
        <w:tc>
          <w:tcPr>
            <w:tcW w:w="823" w:type="dxa"/>
          </w:tcPr>
          <w:p w:rsidR="005D43E0" w:rsidRDefault="005B34F1">
            <w:pPr>
              <w:pStyle w:val="TableParagraph"/>
              <w:ind w:left="87" w:right="84"/>
              <w:jc w:val="center"/>
              <w:rPr>
                <w:sz w:val="24"/>
              </w:rPr>
            </w:pPr>
            <w:r>
              <w:rPr>
                <w:sz w:val="24"/>
              </w:rPr>
              <w:t>1962.</w:t>
            </w:r>
          </w:p>
        </w:tc>
        <w:tc>
          <w:tcPr>
            <w:tcW w:w="7801" w:type="dxa"/>
          </w:tcPr>
          <w:p w:rsidR="005D43E0" w:rsidRDefault="005B34F1">
            <w:pPr>
              <w:pStyle w:val="TableParagraph"/>
              <w:rPr>
                <w:sz w:val="24"/>
              </w:rPr>
            </w:pPr>
            <w:r>
              <w:rPr>
                <w:sz w:val="24"/>
              </w:rPr>
              <w:t>Početak korištenja digitalnog računala za automatsko crtanje CAD</w:t>
            </w:r>
          </w:p>
        </w:tc>
      </w:tr>
      <w:tr w:rsidR="005D43E0">
        <w:trPr>
          <w:trHeight w:val="412"/>
        </w:trPr>
        <w:tc>
          <w:tcPr>
            <w:tcW w:w="823" w:type="dxa"/>
          </w:tcPr>
          <w:p w:rsidR="005D43E0" w:rsidRDefault="005B34F1">
            <w:pPr>
              <w:pStyle w:val="TableParagraph"/>
              <w:ind w:left="87" w:right="84"/>
              <w:jc w:val="center"/>
              <w:rPr>
                <w:sz w:val="24"/>
              </w:rPr>
            </w:pPr>
            <w:r>
              <w:rPr>
                <w:sz w:val="24"/>
              </w:rPr>
              <w:t>1963.</w:t>
            </w:r>
          </w:p>
        </w:tc>
        <w:tc>
          <w:tcPr>
            <w:tcW w:w="7801" w:type="dxa"/>
          </w:tcPr>
          <w:p w:rsidR="005D43E0" w:rsidRDefault="005B34F1">
            <w:pPr>
              <w:pStyle w:val="TableParagraph"/>
              <w:rPr>
                <w:sz w:val="24"/>
              </w:rPr>
            </w:pPr>
            <w:r>
              <w:rPr>
                <w:sz w:val="24"/>
              </w:rPr>
              <w:t>Primjena izravnog numeričkog upravljanja DNC</w:t>
            </w:r>
          </w:p>
        </w:tc>
      </w:tr>
      <w:tr w:rsidR="005D43E0">
        <w:trPr>
          <w:trHeight w:val="414"/>
        </w:trPr>
        <w:tc>
          <w:tcPr>
            <w:tcW w:w="823" w:type="dxa"/>
          </w:tcPr>
          <w:p w:rsidR="005D43E0" w:rsidRDefault="005B34F1">
            <w:pPr>
              <w:pStyle w:val="TableParagraph"/>
              <w:ind w:left="87" w:right="84"/>
              <w:jc w:val="center"/>
              <w:rPr>
                <w:sz w:val="24"/>
              </w:rPr>
            </w:pPr>
            <w:r>
              <w:rPr>
                <w:sz w:val="24"/>
              </w:rPr>
              <w:t>1968.</w:t>
            </w:r>
          </w:p>
        </w:tc>
        <w:tc>
          <w:tcPr>
            <w:tcW w:w="7801" w:type="dxa"/>
          </w:tcPr>
          <w:p w:rsidR="005D43E0" w:rsidRDefault="005B34F1">
            <w:pPr>
              <w:pStyle w:val="TableParagraph"/>
              <w:rPr>
                <w:sz w:val="24"/>
              </w:rPr>
            </w:pPr>
            <w:r>
              <w:rPr>
                <w:sz w:val="24"/>
              </w:rPr>
              <w:t>Izgrađen prvi Fleksibilni proizvodni sustav "MOLINS 24" – Engleska</w:t>
            </w:r>
          </w:p>
        </w:tc>
      </w:tr>
      <w:tr w:rsidR="005D43E0">
        <w:trPr>
          <w:trHeight w:val="827"/>
        </w:trPr>
        <w:tc>
          <w:tcPr>
            <w:tcW w:w="823" w:type="dxa"/>
          </w:tcPr>
          <w:p w:rsidR="005D43E0" w:rsidRDefault="005B34F1">
            <w:pPr>
              <w:pStyle w:val="TableParagraph"/>
              <w:ind w:left="87" w:right="84"/>
              <w:jc w:val="center"/>
              <w:rPr>
                <w:sz w:val="24"/>
              </w:rPr>
            </w:pPr>
            <w:r>
              <w:rPr>
                <w:sz w:val="24"/>
              </w:rPr>
              <w:t>1969.</w:t>
            </w:r>
          </w:p>
        </w:tc>
        <w:tc>
          <w:tcPr>
            <w:tcW w:w="7801" w:type="dxa"/>
          </w:tcPr>
          <w:p w:rsidR="005D43E0" w:rsidRDefault="005B34F1">
            <w:pPr>
              <w:pStyle w:val="TableParagraph"/>
              <w:rPr>
                <w:sz w:val="24"/>
              </w:rPr>
            </w:pPr>
            <w:r>
              <w:rPr>
                <w:sz w:val="24"/>
              </w:rPr>
              <w:t>Početak primjene numerički upravljanih strojeva u domaćoj industriji -</w:t>
            </w:r>
          </w:p>
          <w:p w:rsidR="005D43E0" w:rsidRDefault="005B34F1">
            <w:pPr>
              <w:pStyle w:val="TableParagraph"/>
              <w:spacing w:before="139" w:line="240" w:lineRule="auto"/>
              <w:rPr>
                <w:sz w:val="24"/>
              </w:rPr>
            </w:pPr>
            <w:r>
              <w:rPr>
                <w:sz w:val="24"/>
              </w:rPr>
              <w:t>Prvomajska</w:t>
            </w:r>
          </w:p>
        </w:tc>
      </w:tr>
      <w:tr w:rsidR="005D43E0">
        <w:trPr>
          <w:trHeight w:val="837"/>
        </w:trPr>
        <w:tc>
          <w:tcPr>
            <w:tcW w:w="823" w:type="dxa"/>
          </w:tcPr>
          <w:p w:rsidR="005D43E0" w:rsidRDefault="005B34F1">
            <w:pPr>
              <w:pStyle w:val="TableParagraph"/>
              <w:ind w:left="87" w:right="84"/>
              <w:jc w:val="center"/>
              <w:rPr>
                <w:sz w:val="24"/>
              </w:rPr>
            </w:pPr>
            <w:r>
              <w:rPr>
                <w:sz w:val="24"/>
              </w:rPr>
              <w:t>1971.</w:t>
            </w:r>
          </w:p>
        </w:tc>
        <w:tc>
          <w:tcPr>
            <w:tcW w:w="7801" w:type="dxa"/>
          </w:tcPr>
          <w:p w:rsidR="005D43E0" w:rsidRDefault="005B34F1">
            <w:pPr>
              <w:pStyle w:val="TableParagraph"/>
              <w:rPr>
                <w:sz w:val="24"/>
              </w:rPr>
            </w:pPr>
            <w:r>
              <w:rPr>
                <w:sz w:val="24"/>
              </w:rPr>
              <w:t>Izrađena prva numerički upravljana glodalica G-301 u Prvomajskoj</w:t>
            </w:r>
          </w:p>
          <w:p w:rsidR="005D43E0" w:rsidRDefault="005B34F1">
            <w:pPr>
              <w:pStyle w:val="TableParagraph"/>
              <w:spacing w:before="139" w:line="240" w:lineRule="auto"/>
              <w:rPr>
                <w:sz w:val="24"/>
              </w:rPr>
            </w:pPr>
            <w:r>
              <w:rPr>
                <w:sz w:val="24"/>
              </w:rPr>
              <w:t>izložena na BIAM-71</w:t>
            </w:r>
          </w:p>
        </w:tc>
      </w:tr>
      <w:tr w:rsidR="005D43E0">
        <w:trPr>
          <w:trHeight w:val="424"/>
        </w:trPr>
        <w:tc>
          <w:tcPr>
            <w:tcW w:w="823" w:type="dxa"/>
          </w:tcPr>
          <w:p w:rsidR="005D43E0" w:rsidRDefault="005B34F1">
            <w:pPr>
              <w:pStyle w:val="TableParagraph"/>
              <w:spacing w:line="240" w:lineRule="auto"/>
              <w:ind w:left="87" w:right="84"/>
              <w:jc w:val="center"/>
              <w:rPr>
                <w:sz w:val="24"/>
              </w:rPr>
            </w:pPr>
            <w:r>
              <w:rPr>
                <w:sz w:val="24"/>
              </w:rPr>
              <w:t>1973.</w:t>
            </w:r>
          </w:p>
        </w:tc>
        <w:tc>
          <w:tcPr>
            <w:tcW w:w="7801" w:type="dxa"/>
          </w:tcPr>
          <w:p w:rsidR="005D43E0" w:rsidRDefault="005B34F1">
            <w:pPr>
              <w:pStyle w:val="TableParagraph"/>
              <w:spacing w:line="240" w:lineRule="auto"/>
              <w:rPr>
                <w:sz w:val="24"/>
              </w:rPr>
            </w:pPr>
            <w:r>
              <w:rPr>
                <w:sz w:val="24"/>
              </w:rPr>
              <w:t>Proizvedena prva transfer linija u Prvomajskoj 11</w:t>
            </w:r>
          </w:p>
        </w:tc>
      </w:tr>
      <w:tr w:rsidR="005D43E0">
        <w:trPr>
          <w:trHeight w:val="414"/>
        </w:trPr>
        <w:tc>
          <w:tcPr>
            <w:tcW w:w="823" w:type="dxa"/>
          </w:tcPr>
          <w:p w:rsidR="005D43E0" w:rsidRDefault="005B34F1">
            <w:pPr>
              <w:pStyle w:val="TableParagraph"/>
              <w:ind w:left="87" w:right="84"/>
              <w:jc w:val="center"/>
              <w:rPr>
                <w:sz w:val="24"/>
              </w:rPr>
            </w:pPr>
            <w:r>
              <w:rPr>
                <w:sz w:val="24"/>
              </w:rPr>
              <w:t>1978.</w:t>
            </w:r>
          </w:p>
        </w:tc>
        <w:tc>
          <w:tcPr>
            <w:tcW w:w="7801" w:type="dxa"/>
          </w:tcPr>
          <w:p w:rsidR="005D43E0" w:rsidRDefault="005B34F1">
            <w:pPr>
              <w:pStyle w:val="TableParagraph"/>
              <w:rPr>
                <w:sz w:val="24"/>
              </w:rPr>
            </w:pPr>
            <w:r>
              <w:rPr>
                <w:sz w:val="24"/>
              </w:rPr>
              <w:t>Rasprostranjena upotreba industrijskih robota u svijetu</w:t>
            </w:r>
          </w:p>
        </w:tc>
      </w:tr>
      <w:tr w:rsidR="005D43E0">
        <w:trPr>
          <w:trHeight w:val="414"/>
        </w:trPr>
        <w:tc>
          <w:tcPr>
            <w:tcW w:w="823" w:type="dxa"/>
          </w:tcPr>
          <w:p w:rsidR="005D43E0" w:rsidRDefault="005B34F1">
            <w:pPr>
              <w:pStyle w:val="TableParagraph"/>
              <w:ind w:left="87" w:right="84"/>
              <w:jc w:val="center"/>
              <w:rPr>
                <w:sz w:val="24"/>
              </w:rPr>
            </w:pPr>
            <w:r>
              <w:rPr>
                <w:sz w:val="24"/>
              </w:rPr>
              <w:t>1980.</w:t>
            </w:r>
          </w:p>
        </w:tc>
        <w:tc>
          <w:tcPr>
            <w:tcW w:w="7801" w:type="dxa"/>
          </w:tcPr>
          <w:p w:rsidR="005D43E0" w:rsidRDefault="005B34F1">
            <w:pPr>
              <w:pStyle w:val="TableParagraph"/>
              <w:rPr>
                <w:sz w:val="24"/>
              </w:rPr>
            </w:pPr>
            <w:r>
              <w:rPr>
                <w:sz w:val="24"/>
              </w:rPr>
              <w:t>Proizveden prvi obradni centar u Prvomajskoj, vlastita konstrukcija</w:t>
            </w:r>
          </w:p>
        </w:tc>
      </w:tr>
      <w:tr w:rsidR="005D43E0">
        <w:trPr>
          <w:trHeight w:val="412"/>
        </w:trPr>
        <w:tc>
          <w:tcPr>
            <w:tcW w:w="823" w:type="dxa"/>
          </w:tcPr>
          <w:p w:rsidR="005D43E0" w:rsidRDefault="005B34F1">
            <w:pPr>
              <w:pStyle w:val="TableParagraph"/>
              <w:ind w:left="87" w:right="84"/>
              <w:jc w:val="center"/>
              <w:rPr>
                <w:sz w:val="24"/>
              </w:rPr>
            </w:pPr>
            <w:r>
              <w:rPr>
                <w:sz w:val="24"/>
              </w:rPr>
              <w:t>1981.</w:t>
            </w:r>
          </w:p>
        </w:tc>
        <w:tc>
          <w:tcPr>
            <w:tcW w:w="7801" w:type="dxa"/>
          </w:tcPr>
          <w:p w:rsidR="005D43E0" w:rsidRDefault="005B34F1">
            <w:pPr>
              <w:pStyle w:val="TableParagraph"/>
              <w:rPr>
                <w:sz w:val="24"/>
              </w:rPr>
            </w:pPr>
            <w:r>
              <w:rPr>
                <w:sz w:val="24"/>
              </w:rPr>
              <w:t>Primjena LASER-a za automatsko mjerenje dimenzija</w:t>
            </w:r>
          </w:p>
        </w:tc>
      </w:tr>
      <w:tr w:rsidR="005D43E0">
        <w:trPr>
          <w:trHeight w:val="827"/>
        </w:trPr>
        <w:tc>
          <w:tcPr>
            <w:tcW w:w="823" w:type="dxa"/>
          </w:tcPr>
          <w:p w:rsidR="005D43E0" w:rsidRDefault="005B34F1">
            <w:pPr>
              <w:pStyle w:val="TableParagraph"/>
              <w:ind w:left="87" w:right="84"/>
              <w:jc w:val="center"/>
              <w:rPr>
                <w:sz w:val="24"/>
              </w:rPr>
            </w:pPr>
            <w:r>
              <w:rPr>
                <w:sz w:val="24"/>
              </w:rPr>
              <w:t>1982.</w:t>
            </w:r>
          </w:p>
        </w:tc>
        <w:tc>
          <w:tcPr>
            <w:tcW w:w="7801" w:type="dxa"/>
          </w:tcPr>
          <w:p w:rsidR="005D43E0" w:rsidRDefault="005B34F1">
            <w:pPr>
              <w:pStyle w:val="TableParagraph"/>
              <w:rPr>
                <w:sz w:val="24"/>
              </w:rPr>
            </w:pPr>
            <w:r>
              <w:rPr>
                <w:sz w:val="24"/>
              </w:rPr>
              <w:t>Ispitan laboratorijski prototip vlastitog upravljačkog računala MINA-1</w:t>
            </w:r>
          </w:p>
          <w:p w:rsidR="005D43E0" w:rsidRDefault="005B34F1">
            <w:pPr>
              <w:pStyle w:val="TableParagraph"/>
              <w:spacing w:before="139" w:line="240" w:lineRule="auto"/>
              <w:rPr>
                <w:sz w:val="24"/>
              </w:rPr>
            </w:pPr>
            <w:r>
              <w:rPr>
                <w:sz w:val="24"/>
              </w:rPr>
              <w:t>ETFPrvomajska</w:t>
            </w:r>
          </w:p>
        </w:tc>
      </w:tr>
      <w:tr w:rsidR="005D43E0">
        <w:trPr>
          <w:trHeight w:val="414"/>
        </w:trPr>
        <w:tc>
          <w:tcPr>
            <w:tcW w:w="823" w:type="dxa"/>
          </w:tcPr>
          <w:p w:rsidR="005D43E0" w:rsidRDefault="005B34F1">
            <w:pPr>
              <w:pStyle w:val="TableParagraph"/>
              <w:spacing w:line="240" w:lineRule="auto"/>
              <w:ind w:left="87" w:right="84"/>
              <w:jc w:val="center"/>
              <w:rPr>
                <w:sz w:val="24"/>
              </w:rPr>
            </w:pPr>
            <w:r>
              <w:rPr>
                <w:sz w:val="24"/>
              </w:rPr>
              <w:t>1983.</w:t>
            </w:r>
          </w:p>
        </w:tc>
        <w:tc>
          <w:tcPr>
            <w:tcW w:w="7801" w:type="dxa"/>
          </w:tcPr>
          <w:p w:rsidR="005D43E0" w:rsidRDefault="005B34F1">
            <w:pPr>
              <w:pStyle w:val="TableParagraph"/>
              <w:spacing w:line="240" w:lineRule="auto"/>
              <w:rPr>
                <w:sz w:val="24"/>
              </w:rPr>
            </w:pPr>
            <w:r>
              <w:rPr>
                <w:sz w:val="24"/>
              </w:rPr>
              <w:t>Primjenjen umjetni vid</w:t>
            </w:r>
          </w:p>
        </w:tc>
      </w:tr>
      <w:tr w:rsidR="005D43E0">
        <w:trPr>
          <w:trHeight w:val="415"/>
        </w:trPr>
        <w:tc>
          <w:tcPr>
            <w:tcW w:w="823" w:type="dxa"/>
          </w:tcPr>
          <w:p w:rsidR="005D43E0" w:rsidRDefault="005B34F1">
            <w:pPr>
              <w:pStyle w:val="TableParagraph"/>
              <w:ind w:left="87" w:right="84"/>
              <w:jc w:val="center"/>
              <w:rPr>
                <w:sz w:val="24"/>
              </w:rPr>
            </w:pPr>
            <w:r>
              <w:rPr>
                <w:sz w:val="24"/>
              </w:rPr>
              <w:t>1984.</w:t>
            </w:r>
          </w:p>
        </w:tc>
        <w:tc>
          <w:tcPr>
            <w:tcW w:w="7801" w:type="dxa"/>
          </w:tcPr>
          <w:p w:rsidR="005D43E0" w:rsidRDefault="005B34F1">
            <w:pPr>
              <w:pStyle w:val="TableParagraph"/>
              <w:rPr>
                <w:sz w:val="24"/>
              </w:rPr>
            </w:pPr>
            <w:r>
              <w:rPr>
                <w:sz w:val="24"/>
              </w:rPr>
              <w:t>Proizvedena prva fleksibilna transfer linija u Prvomajskoj</w:t>
            </w:r>
          </w:p>
        </w:tc>
      </w:tr>
      <w:tr w:rsidR="005D43E0">
        <w:trPr>
          <w:trHeight w:val="412"/>
        </w:trPr>
        <w:tc>
          <w:tcPr>
            <w:tcW w:w="823" w:type="dxa"/>
          </w:tcPr>
          <w:p w:rsidR="005D43E0" w:rsidRDefault="005B34F1">
            <w:pPr>
              <w:pStyle w:val="TableParagraph"/>
              <w:ind w:left="87" w:right="84"/>
              <w:jc w:val="center"/>
              <w:rPr>
                <w:sz w:val="24"/>
              </w:rPr>
            </w:pPr>
            <w:r>
              <w:rPr>
                <w:sz w:val="24"/>
              </w:rPr>
              <w:t>1984.</w:t>
            </w:r>
          </w:p>
        </w:tc>
        <w:tc>
          <w:tcPr>
            <w:tcW w:w="7801" w:type="dxa"/>
          </w:tcPr>
          <w:p w:rsidR="005D43E0" w:rsidRDefault="005B34F1">
            <w:pPr>
              <w:pStyle w:val="TableParagraph"/>
              <w:rPr>
                <w:sz w:val="24"/>
              </w:rPr>
            </w:pPr>
            <w:r>
              <w:rPr>
                <w:sz w:val="24"/>
              </w:rPr>
              <w:t>Primjena programskog paketa CAD/CAM</w:t>
            </w:r>
          </w:p>
        </w:tc>
      </w:tr>
      <w:tr w:rsidR="005D43E0">
        <w:trPr>
          <w:trHeight w:val="414"/>
        </w:trPr>
        <w:tc>
          <w:tcPr>
            <w:tcW w:w="823" w:type="dxa"/>
          </w:tcPr>
          <w:p w:rsidR="005D43E0" w:rsidRDefault="005B34F1">
            <w:pPr>
              <w:pStyle w:val="TableParagraph"/>
              <w:ind w:left="87" w:right="84"/>
              <w:jc w:val="center"/>
              <w:rPr>
                <w:sz w:val="24"/>
              </w:rPr>
            </w:pPr>
            <w:r>
              <w:rPr>
                <w:sz w:val="24"/>
              </w:rPr>
              <w:t>1987.</w:t>
            </w:r>
          </w:p>
        </w:tc>
        <w:tc>
          <w:tcPr>
            <w:tcW w:w="7801" w:type="dxa"/>
          </w:tcPr>
          <w:p w:rsidR="005D43E0" w:rsidRDefault="005B34F1">
            <w:pPr>
              <w:pStyle w:val="TableParagraph"/>
              <w:rPr>
                <w:sz w:val="24"/>
              </w:rPr>
            </w:pPr>
            <w:r>
              <w:rPr>
                <w:sz w:val="24"/>
              </w:rPr>
              <w:t>Primjena adaptivnog upravljanja – optimizacija procesa</w:t>
            </w:r>
          </w:p>
        </w:tc>
      </w:tr>
      <w:tr w:rsidR="005D43E0">
        <w:trPr>
          <w:trHeight w:val="414"/>
        </w:trPr>
        <w:tc>
          <w:tcPr>
            <w:tcW w:w="823" w:type="dxa"/>
          </w:tcPr>
          <w:p w:rsidR="005D43E0" w:rsidRDefault="005B34F1">
            <w:pPr>
              <w:pStyle w:val="TableParagraph"/>
              <w:ind w:left="87" w:right="84"/>
              <w:jc w:val="center"/>
              <w:rPr>
                <w:sz w:val="24"/>
              </w:rPr>
            </w:pPr>
            <w:r>
              <w:rPr>
                <w:sz w:val="24"/>
              </w:rPr>
              <w:t>1988.</w:t>
            </w:r>
          </w:p>
        </w:tc>
        <w:tc>
          <w:tcPr>
            <w:tcW w:w="7801" w:type="dxa"/>
          </w:tcPr>
          <w:p w:rsidR="005D43E0" w:rsidRDefault="005B34F1">
            <w:pPr>
              <w:pStyle w:val="TableParagraph"/>
              <w:rPr>
                <w:sz w:val="24"/>
              </w:rPr>
            </w:pPr>
            <w:r>
              <w:rPr>
                <w:sz w:val="24"/>
              </w:rPr>
              <w:t>Pušten u rad prvi FOS za obradbu kutijastih dijelova u Prvomajskoj</w:t>
            </w:r>
          </w:p>
        </w:tc>
      </w:tr>
      <w:tr w:rsidR="005D43E0">
        <w:trPr>
          <w:trHeight w:val="412"/>
        </w:trPr>
        <w:tc>
          <w:tcPr>
            <w:tcW w:w="823" w:type="dxa"/>
          </w:tcPr>
          <w:p w:rsidR="005D43E0" w:rsidRDefault="005B34F1">
            <w:pPr>
              <w:pStyle w:val="TableParagraph"/>
              <w:ind w:left="87" w:right="84"/>
              <w:jc w:val="center"/>
              <w:rPr>
                <w:sz w:val="24"/>
              </w:rPr>
            </w:pPr>
            <w:r>
              <w:rPr>
                <w:sz w:val="24"/>
              </w:rPr>
              <w:t>1988.</w:t>
            </w:r>
          </w:p>
        </w:tc>
        <w:tc>
          <w:tcPr>
            <w:tcW w:w="7801" w:type="dxa"/>
          </w:tcPr>
          <w:p w:rsidR="005D43E0" w:rsidRDefault="005B34F1">
            <w:pPr>
              <w:pStyle w:val="TableParagraph"/>
              <w:rPr>
                <w:sz w:val="24"/>
              </w:rPr>
            </w:pPr>
            <w:r>
              <w:rPr>
                <w:sz w:val="24"/>
              </w:rPr>
              <w:t>Primijenjen prvi CIM sustav u Japanu</w:t>
            </w:r>
          </w:p>
        </w:tc>
      </w:tr>
      <w:tr w:rsidR="005D43E0">
        <w:trPr>
          <w:trHeight w:val="414"/>
        </w:trPr>
        <w:tc>
          <w:tcPr>
            <w:tcW w:w="823" w:type="dxa"/>
          </w:tcPr>
          <w:p w:rsidR="005D43E0" w:rsidRDefault="005B34F1">
            <w:pPr>
              <w:pStyle w:val="TableParagraph"/>
              <w:ind w:left="87" w:right="84"/>
              <w:jc w:val="center"/>
              <w:rPr>
                <w:sz w:val="24"/>
              </w:rPr>
            </w:pPr>
            <w:r>
              <w:rPr>
                <w:sz w:val="24"/>
              </w:rPr>
              <w:t>1990.</w:t>
            </w:r>
          </w:p>
        </w:tc>
        <w:tc>
          <w:tcPr>
            <w:tcW w:w="7801" w:type="dxa"/>
          </w:tcPr>
          <w:p w:rsidR="005D43E0" w:rsidRDefault="005B34F1">
            <w:pPr>
              <w:pStyle w:val="TableParagraph"/>
              <w:rPr>
                <w:sz w:val="24"/>
              </w:rPr>
            </w:pPr>
            <w:r>
              <w:rPr>
                <w:sz w:val="24"/>
              </w:rPr>
              <w:t>Skeniranje dijelova</w:t>
            </w:r>
          </w:p>
        </w:tc>
      </w:tr>
      <w:tr w:rsidR="005D43E0">
        <w:trPr>
          <w:trHeight w:val="414"/>
        </w:trPr>
        <w:tc>
          <w:tcPr>
            <w:tcW w:w="823" w:type="dxa"/>
          </w:tcPr>
          <w:p w:rsidR="005D43E0" w:rsidRDefault="005B34F1">
            <w:pPr>
              <w:pStyle w:val="TableParagraph"/>
              <w:ind w:left="87" w:right="84"/>
              <w:jc w:val="center"/>
              <w:rPr>
                <w:sz w:val="24"/>
              </w:rPr>
            </w:pPr>
            <w:r>
              <w:rPr>
                <w:sz w:val="24"/>
              </w:rPr>
              <w:t>1991.</w:t>
            </w:r>
          </w:p>
        </w:tc>
        <w:tc>
          <w:tcPr>
            <w:tcW w:w="7801" w:type="dxa"/>
          </w:tcPr>
          <w:p w:rsidR="005D43E0" w:rsidRDefault="005B34F1">
            <w:pPr>
              <w:pStyle w:val="TableParagraph"/>
              <w:rPr>
                <w:sz w:val="24"/>
              </w:rPr>
            </w:pPr>
            <w:r>
              <w:rPr>
                <w:sz w:val="24"/>
              </w:rPr>
              <w:t>Primjena inteligentnih robota</w:t>
            </w:r>
          </w:p>
        </w:tc>
      </w:tr>
      <w:tr w:rsidR="005D43E0">
        <w:trPr>
          <w:trHeight w:val="412"/>
        </w:trPr>
        <w:tc>
          <w:tcPr>
            <w:tcW w:w="823" w:type="dxa"/>
          </w:tcPr>
          <w:p w:rsidR="005D43E0" w:rsidRDefault="005B34F1">
            <w:pPr>
              <w:pStyle w:val="TableParagraph"/>
              <w:ind w:left="87" w:right="84"/>
              <w:jc w:val="center"/>
              <w:rPr>
                <w:sz w:val="24"/>
              </w:rPr>
            </w:pPr>
            <w:r>
              <w:rPr>
                <w:sz w:val="24"/>
              </w:rPr>
              <w:t>1992.</w:t>
            </w:r>
          </w:p>
        </w:tc>
        <w:tc>
          <w:tcPr>
            <w:tcW w:w="7801" w:type="dxa"/>
          </w:tcPr>
          <w:p w:rsidR="005D43E0" w:rsidRDefault="005B34F1">
            <w:pPr>
              <w:pStyle w:val="TableParagraph"/>
              <w:rPr>
                <w:sz w:val="24"/>
              </w:rPr>
            </w:pPr>
            <w:r>
              <w:rPr>
                <w:sz w:val="24"/>
              </w:rPr>
              <w:t>Počinje era inteligentnih proizvodnih sustava</w:t>
            </w:r>
          </w:p>
        </w:tc>
      </w:tr>
      <w:tr w:rsidR="005D43E0">
        <w:trPr>
          <w:trHeight w:val="415"/>
        </w:trPr>
        <w:tc>
          <w:tcPr>
            <w:tcW w:w="823" w:type="dxa"/>
          </w:tcPr>
          <w:p w:rsidR="005D43E0" w:rsidRDefault="005B34F1">
            <w:pPr>
              <w:pStyle w:val="TableParagraph"/>
              <w:ind w:left="78" w:right="84"/>
              <w:jc w:val="center"/>
              <w:rPr>
                <w:sz w:val="24"/>
              </w:rPr>
            </w:pPr>
            <w:r>
              <w:rPr>
                <w:sz w:val="24"/>
              </w:rPr>
              <w:t>21 st.</w:t>
            </w:r>
          </w:p>
        </w:tc>
        <w:tc>
          <w:tcPr>
            <w:tcW w:w="7801" w:type="dxa"/>
          </w:tcPr>
          <w:p w:rsidR="005D43E0" w:rsidRDefault="005B34F1">
            <w:pPr>
              <w:pStyle w:val="TableParagraph"/>
              <w:rPr>
                <w:sz w:val="24"/>
              </w:rPr>
            </w:pPr>
            <w:r>
              <w:rPr>
                <w:sz w:val="24"/>
              </w:rPr>
              <w:t>Obrada prevučenim alatima</w:t>
            </w:r>
          </w:p>
        </w:tc>
      </w:tr>
      <w:tr w:rsidR="005D43E0">
        <w:trPr>
          <w:trHeight w:val="414"/>
        </w:trPr>
        <w:tc>
          <w:tcPr>
            <w:tcW w:w="823" w:type="dxa"/>
          </w:tcPr>
          <w:p w:rsidR="005D43E0" w:rsidRDefault="005B34F1">
            <w:pPr>
              <w:pStyle w:val="TableParagraph"/>
              <w:ind w:left="78" w:right="84"/>
              <w:jc w:val="center"/>
              <w:rPr>
                <w:sz w:val="24"/>
              </w:rPr>
            </w:pPr>
            <w:r>
              <w:rPr>
                <w:sz w:val="24"/>
              </w:rPr>
              <w:t>21 st.</w:t>
            </w:r>
          </w:p>
        </w:tc>
        <w:tc>
          <w:tcPr>
            <w:tcW w:w="7801" w:type="dxa"/>
          </w:tcPr>
          <w:p w:rsidR="005D43E0" w:rsidRDefault="005B34F1">
            <w:pPr>
              <w:pStyle w:val="TableParagraph"/>
              <w:rPr>
                <w:sz w:val="24"/>
              </w:rPr>
            </w:pPr>
            <w:r>
              <w:rPr>
                <w:sz w:val="24"/>
              </w:rPr>
              <w:t>Upotreba senzora pri obradi</w:t>
            </w:r>
          </w:p>
        </w:tc>
      </w:tr>
      <w:tr w:rsidR="005D43E0">
        <w:trPr>
          <w:trHeight w:val="412"/>
        </w:trPr>
        <w:tc>
          <w:tcPr>
            <w:tcW w:w="823" w:type="dxa"/>
          </w:tcPr>
          <w:p w:rsidR="005D43E0" w:rsidRDefault="005B34F1">
            <w:pPr>
              <w:pStyle w:val="TableParagraph"/>
              <w:ind w:left="78" w:right="84"/>
              <w:jc w:val="center"/>
              <w:rPr>
                <w:sz w:val="24"/>
              </w:rPr>
            </w:pPr>
            <w:r>
              <w:rPr>
                <w:sz w:val="24"/>
              </w:rPr>
              <w:t>21 st.</w:t>
            </w:r>
          </w:p>
        </w:tc>
        <w:tc>
          <w:tcPr>
            <w:tcW w:w="7801" w:type="dxa"/>
          </w:tcPr>
          <w:p w:rsidR="005D43E0" w:rsidRDefault="005B34F1">
            <w:pPr>
              <w:pStyle w:val="TableParagraph"/>
              <w:rPr>
                <w:sz w:val="24"/>
              </w:rPr>
            </w:pPr>
            <w:r>
              <w:rPr>
                <w:sz w:val="24"/>
              </w:rPr>
              <w:t>Suha, tvrda i visokobrzinska obrada</w:t>
            </w:r>
          </w:p>
        </w:tc>
      </w:tr>
      <w:tr w:rsidR="005D43E0">
        <w:trPr>
          <w:trHeight w:val="414"/>
        </w:trPr>
        <w:tc>
          <w:tcPr>
            <w:tcW w:w="823" w:type="dxa"/>
          </w:tcPr>
          <w:p w:rsidR="005D43E0" w:rsidRDefault="005B34F1">
            <w:pPr>
              <w:pStyle w:val="TableParagraph"/>
              <w:ind w:left="78" w:right="84"/>
              <w:jc w:val="center"/>
              <w:rPr>
                <w:sz w:val="24"/>
              </w:rPr>
            </w:pPr>
            <w:r>
              <w:rPr>
                <w:sz w:val="24"/>
              </w:rPr>
              <w:t>21 st.</w:t>
            </w:r>
          </w:p>
        </w:tc>
        <w:tc>
          <w:tcPr>
            <w:tcW w:w="7801" w:type="dxa"/>
          </w:tcPr>
          <w:p w:rsidR="005D43E0" w:rsidRDefault="005B34F1">
            <w:pPr>
              <w:pStyle w:val="TableParagraph"/>
              <w:rPr>
                <w:sz w:val="24"/>
              </w:rPr>
            </w:pPr>
            <w:r>
              <w:rPr>
                <w:sz w:val="24"/>
              </w:rPr>
              <w:t>Ekspertni sustavi u funkciji programiranja</w:t>
            </w:r>
          </w:p>
        </w:tc>
      </w:tr>
      <w:tr w:rsidR="005D43E0">
        <w:trPr>
          <w:trHeight w:val="414"/>
        </w:trPr>
        <w:tc>
          <w:tcPr>
            <w:tcW w:w="823" w:type="dxa"/>
          </w:tcPr>
          <w:p w:rsidR="005D43E0" w:rsidRDefault="005B34F1">
            <w:pPr>
              <w:pStyle w:val="TableParagraph"/>
              <w:ind w:left="78" w:right="84"/>
              <w:jc w:val="center"/>
              <w:rPr>
                <w:sz w:val="24"/>
              </w:rPr>
            </w:pPr>
            <w:r>
              <w:rPr>
                <w:sz w:val="24"/>
              </w:rPr>
              <w:t>21 st.</w:t>
            </w:r>
          </w:p>
        </w:tc>
        <w:tc>
          <w:tcPr>
            <w:tcW w:w="7801" w:type="dxa"/>
          </w:tcPr>
          <w:p w:rsidR="005D43E0" w:rsidRDefault="005B34F1">
            <w:pPr>
              <w:pStyle w:val="TableParagraph"/>
              <w:rPr>
                <w:sz w:val="24"/>
              </w:rPr>
            </w:pPr>
            <w:r>
              <w:rPr>
                <w:sz w:val="24"/>
              </w:rPr>
              <w:t>Istovremena višeosna obrada</w:t>
            </w:r>
          </w:p>
        </w:tc>
      </w:tr>
    </w:tbl>
    <w:p w:rsidR="005D43E0" w:rsidRDefault="005D43E0">
      <w:pPr>
        <w:rPr>
          <w:sz w:val="24"/>
        </w:rPr>
        <w:sectPr w:rsidR="005D43E0">
          <w:pgSz w:w="11910" w:h="16840"/>
          <w:pgMar w:top="960" w:right="740" w:bottom="1720" w:left="1300" w:header="712" w:footer="1522" w:gutter="0"/>
          <w:cols w:space="720"/>
        </w:sectPr>
      </w:pPr>
    </w:p>
    <w:p w:rsidR="005D43E0" w:rsidRDefault="005D43E0">
      <w:pPr>
        <w:pStyle w:val="BodyText"/>
        <w:rPr>
          <w:b/>
          <w:sz w:val="20"/>
        </w:rPr>
      </w:pPr>
    </w:p>
    <w:p w:rsidR="005D43E0" w:rsidRDefault="005D43E0">
      <w:pPr>
        <w:pStyle w:val="BodyText"/>
        <w:spacing w:before="1"/>
        <w:rPr>
          <w:b/>
          <w:sz w:val="18"/>
        </w:rPr>
      </w:pPr>
    </w:p>
    <w:p w:rsidR="005D43E0" w:rsidRDefault="005B34F1">
      <w:pPr>
        <w:pStyle w:val="BodyText"/>
        <w:spacing w:before="92" w:line="276" w:lineRule="auto"/>
        <w:ind w:left="402" w:right="386"/>
        <w:jc w:val="both"/>
      </w:pPr>
      <w:r>
        <w:t>Tisućama godina prije materijali su se obrađivali raznim alatima i jednostavnim strojevima. Pogonska snaga bila je uvijek iz prirodnih izvora: vjetra, snaga vode, životinjska i ljudska snaga. Oduvijek je čovjek za svoj opstanak u prirodi morao kreirati i i</w:t>
      </w:r>
      <w:r>
        <w:t>zrađivati proizvode koji su mu u tome pomagali. Iz tog razloga, kad imamo alatne strojeve i proizvodne sustave upravljane računalima, oni uvijek služe čovjeku za opstanak i za održavanje standarda življenja. Svi proizvođači alatnih strojeva brzo su prihvat</w:t>
      </w:r>
      <w:r>
        <w:t>ili znanja i primjenu automatizacije računala pri upravljanju radom alatnog stroja. Prvi stroj s numeričkim upravljanjem primijenjen je u američkoj industriji 1956. godine, a prvi stroj s numeričkim upravljanjem (horizontalna bušilica Scharmann) uspješno j</w:t>
      </w:r>
      <w:r>
        <w:t>e stavljen u upotrebu krajem 1969. godine u tvornici „Prvomajska“. Početkom 80-tih počela je proizvodnja obradnih centara, a poslije i fleksibilnih proizvodnih (obradnih) sustava. Fleksibilni proizvodni sustavi koriste se najviše u automobilskoj i zrakoplo</w:t>
      </w:r>
      <w:r>
        <w:t>vnoj industriji. Prvi fleksibilni obradni sustav postavljen je u</w:t>
      </w:r>
    </w:p>
    <w:p w:rsidR="005D43E0" w:rsidRDefault="005B34F1">
      <w:pPr>
        <w:pStyle w:val="BodyText"/>
        <w:spacing w:before="1" w:line="276" w:lineRule="auto"/>
        <w:ind w:left="402" w:right="393"/>
        <w:jc w:val="both"/>
      </w:pPr>
      <w:r>
        <w:t>„Prvomajskoj“ sredinom 1987. godine kao poligon za izobrazbu kupaca, za proizvodnju dijelova za potrebe zagrebačke industrije, no isto tako iskorišten je za znanstvena istraživanja fleksibiln</w:t>
      </w:r>
      <w:r>
        <w:t>e automatizacije.</w:t>
      </w:r>
    </w:p>
    <w:p w:rsidR="005D43E0" w:rsidRDefault="005D43E0">
      <w:pPr>
        <w:pStyle w:val="BodyText"/>
        <w:rPr>
          <w:sz w:val="26"/>
        </w:rPr>
      </w:pPr>
    </w:p>
    <w:p w:rsidR="005D43E0" w:rsidRDefault="005D43E0">
      <w:pPr>
        <w:pStyle w:val="BodyText"/>
        <w:spacing w:before="4"/>
        <w:rPr>
          <w:sz w:val="29"/>
        </w:rPr>
      </w:pPr>
    </w:p>
    <w:p w:rsidR="005D43E0" w:rsidRDefault="005B34F1">
      <w:pPr>
        <w:pStyle w:val="Heading4"/>
        <w:numPr>
          <w:ilvl w:val="2"/>
          <w:numId w:val="15"/>
        </w:numPr>
        <w:tabs>
          <w:tab w:val="left" w:pos="1005"/>
        </w:tabs>
        <w:jc w:val="both"/>
      </w:pPr>
      <w:bookmarkStart w:id="3" w:name="_TOC_250010"/>
      <w:r>
        <w:t>Razvoj u</w:t>
      </w:r>
      <w:r>
        <w:rPr>
          <w:spacing w:val="-3"/>
        </w:rPr>
        <w:t xml:space="preserve"> </w:t>
      </w:r>
      <w:bookmarkEnd w:id="3"/>
      <w:r>
        <w:t>svijetu</w:t>
      </w:r>
    </w:p>
    <w:p w:rsidR="005D43E0" w:rsidRDefault="005D43E0">
      <w:pPr>
        <w:pStyle w:val="BodyText"/>
        <w:spacing w:before="1"/>
        <w:rPr>
          <w:b/>
          <w:sz w:val="31"/>
        </w:rPr>
      </w:pPr>
    </w:p>
    <w:p w:rsidR="005D43E0" w:rsidRDefault="005B34F1">
      <w:pPr>
        <w:pStyle w:val="BodyText"/>
        <w:spacing w:line="276" w:lineRule="auto"/>
        <w:ind w:left="402" w:right="395"/>
        <w:jc w:val="both"/>
      </w:pPr>
      <w:r>
        <w:t>Danas je u svijetu registrirano oko 50 država koje proizvode alatne strojeve. Hrvatska se po proizvodnji alatnih strojeva nalazi na 29. mjestu.</w:t>
      </w:r>
    </w:p>
    <w:p w:rsidR="005D43E0" w:rsidRDefault="005B34F1">
      <w:pPr>
        <w:pStyle w:val="BodyText"/>
        <w:spacing w:before="201" w:line="276" w:lineRule="auto"/>
        <w:ind w:left="402" w:right="396"/>
        <w:jc w:val="both"/>
      </w:pPr>
      <w:r>
        <w:t xml:space="preserve">Na popisu svjetskih proizvođača alatnih strojeva nalazi se Rusija čija je </w:t>
      </w:r>
      <w:r>
        <w:t>proizvodnja 1989. iznosila 5 milijardi dolara, 1990. 4 milijarde, 1992. 800 milijuna da bi 1994. proizvodnja alatnih strojeva pala na 95 milijuna dolara. Takva se proizvodnja nastavila i danas. Zemlje koje su u usponu i koje žele poboljšati razvoj snaga go</w:t>
      </w:r>
      <w:r>
        <w:t>spodarstva podupiru razvoj industrije alatnih strojeva. Na prvom mjestu po proizvodnji alatnih strojeva je Japan, a zatim Njemačka. Italija je postala četvrti proizvođač strojeva u svijetu sa 3.763 milijarde dolara u 1999. godini. U stalnom porastu je proi</w:t>
      </w:r>
      <w:r>
        <w:t>zvodnja alatnih strojeva u</w:t>
      </w:r>
      <w:r>
        <w:rPr>
          <w:spacing w:val="-3"/>
        </w:rPr>
        <w:t xml:space="preserve"> </w:t>
      </w:r>
      <w:r>
        <w:t>Kini.</w:t>
      </w:r>
    </w:p>
    <w:p w:rsidR="005D43E0" w:rsidRDefault="005B34F1">
      <w:pPr>
        <w:pStyle w:val="BodyText"/>
        <w:spacing w:before="200"/>
        <w:ind w:left="402"/>
        <w:jc w:val="both"/>
      </w:pPr>
      <w:r>
        <w:t>Godine 1983. na prvom mjestu po potrošnji alatnih strojeva bila je Rusija (između 5 i</w:t>
      </w:r>
    </w:p>
    <w:p w:rsidR="005D43E0" w:rsidRDefault="005B34F1">
      <w:pPr>
        <w:pStyle w:val="BodyText"/>
        <w:spacing w:before="40" w:line="276" w:lineRule="auto"/>
        <w:ind w:left="402" w:right="389"/>
        <w:jc w:val="both"/>
      </w:pPr>
      <w:r>
        <w:t>6 milijardi dolara), a s vremenom su vodstvo preuzeli Japanci. Od 1993. godine najveći korisnik alatnih strojeva je SAD. 1998 godine inst</w:t>
      </w:r>
      <w:r>
        <w:t>alirali su novih strojeva u vrijednosti 8.7 milijardi dolara, čime su stvorili gotovo 25 000 novih visoko produktivnih radnih mjesta u toj</w:t>
      </w:r>
      <w:r>
        <w:rPr>
          <w:spacing w:val="-7"/>
        </w:rPr>
        <w:t xml:space="preserve"> </w:t>
      </w:r>
      <w:r>
        <w:t>godini.</w:t>
      </w:r>
    </w:p>
    <w:p w:rsidR="005D43E0" w:rsidRDefault="005D43E0">
      <w:pPr>
        <w:pStyle w:val="BodyText"/>
        <w:rPr>
          <w:sz w:val="26"/>
        </w:rPr>
      </w:pPr>
    </w:p>
    <w:p w:rsidR="005D43E0" w:rsidRDefault="005D43E0">
      <w:pPr>
        <w:pStyle w:val="BodyText"/>
        <w:spacing w:before="4"/>
        <w:rPr>
          <w:sz w:val="29"/>
        </w:rPr>
      </w:pPr>
    </w:p>
    <w:p w:rsidR="005D43E0" w:rsidRDefault="005B34F1">
      <w:pPr>
        <w:pStyle w:val="Heading4"/>
        <w:numPr>
          <w:ilvl w:val="2"/>
          <w:numId w:val="15"/>
        </w:numPr>
        <w:tabs>
          <w:tab w:val="left" w:pos="1005"/>
        </w:tabs>
        <w:spacing w:before="1"/>
        <w:jc w:val="both"/>
      </w:pPr>
      <w:bookmarkStart w:id="4" w:name="_TOC_250009"/>
      <w:r>
        <w:t>Razvoj u</w:t>
      </w:r>
      <w:r>
        <w:rPr>
          <w:spacing w:val="-3"/>
        </w:rPr>
        <w:t xml:space="preserve"> </w:t>
      </w:r>
      <w:bookmarkEnd w:id="4"/>
      <w:r>
        <w:t>Hrvatskoj</w:t>
      </w:r>
    </w:p>
    <w:p w:rsidR="005D43E0" w:rsidRDefault="005D43E0">
      <w:pPr>
        <w:pStyle w:val="BodyText"/>
        <w:spacing w:before="1"/>
        <w:rPr>
          <w:b/>
          <w:sz w:val="31"/>
        </w:rPr>
      </w:pPr>
    </w:p>
    <w:p w:rsidR="005D43E0" w:rsidRDefault="005B34F1">
      <w:pPr>
        <w:pStyle w:val="BodyText"/>
        <w:spacing w:line="278" w:lineRule="auto"/>
        <w:ind w:left="402" w:right="390"/>
        <w:jc w:val="both"/>
      </w:pPr>
      <w:r>
        <w:t>Zagreb je kolijevka proizvodnje alatnih strojeva no to se odnosi i na šire područje jugoistočne Europe. U tvornici braće Ševčik, osnovane 1922. godine u Ulici baruna</w:t>
      </w:r>
    </w:p>
    <w:p w:rsidR="005D43E0" w:rsidRDefault="005D43E0">
      <w:pPr>
        <w:spacing w:line="278"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87"/>
        <w:jc w:val="both"/>
      </w:pPr>
      <w:r>
        <w:t>Filipovića (kasnije preseljena na Žitnjak, Prvomajska) proizveden je p</w:t>
      </w:r>
      <w:r>
        <w:t>rvi alatni stroj 1936. godine. 1961. godine osnovana je tvornica specijalnih strojeva „SAS Zadar“. 1965. godine „Prvomajska“ utemeljuje sa svojim švicarskim partnerom prvo proizvodnomontažno poduzeće u Zürichu „Macmon AG“, koje i danas djeluje i radi u Nje</w:t>
      </w:r>
      <w:r>
        <w:t>mačkoj.Razvojem „SAS Zadar“ u „Prvomajskoj“ je 1964. godine počela proizvodnja specijalnih alatnih strojeva. U „SAS Zadar“ do danas je proizvedeno preko 1470 specijalnih strojeva, raznih nivoa automatizacije, a u „Prvomajskoj“ preko 350 specijalnih strojev</w:t>
      </w:r>
      <w:r>
        <w:t>a i preko 25 transfer linija visokog nivoa automatizacije. Preko 85 000 AS proizvedenih u Hrvatskoj može govoriti o nemjerljivom doprinosu ove industrije razvoju industrijske proizvodnje i proizvodne tehnologije, poticaju znanstveno istraživačkog rada, pri</w:t>
      </w:r>
      <w:r>
        <w:t>mjeni robota i svih tekovina razvoja računala: CAPP (ComputerAided Process Planning-projektiranje procesa pomoću računala), CAM (ComputerAided Manufacturing-proizvodnja pomoću računala), CAD (ComputerAided Design-projektiranje i konstrukcija pomoću računal</w:t>
      </w:r>
      <w:r>
        <w:t>a) i mnoge druge aplikacije. Poseban doprinos ove industrije je ostvaren na zaštiti okoliša uvođenju proizvodnih</w:t>
      </w:r>
      <w:r>
        <w:rPr>
          <w:spacing w:val="27"/>
        </w:rPr>
        <w:t xml:space="preserve"> </w:t>
      </w:r>
      <w:r>
        <w:t>sustava</w:t>
      </w:r>
      <w:r>
        <w:rPr>
          <w:spacing w:val="29"/>
        </w:rPr>
        <w:t xml:space="preserve"> </w:t>
      </w:r>
      <w:r>
        <w:t>IMS</w:t>
      </w:r>
      <w:r>
        <w:rPr>
          <w:spacing w:val="28"/>
        </w:rPr>
        <w:t xml:space="preserve"> </w:t>
      </w:r>
      <w:r>
        <w:t>(Intelligent</w:t>
      </w:r>
      <w:r>
        <w:rPr>
          <w:spacing w:val="28"/>
        </w:rPr>
        <w:t xml:space="preserve"> </w:t>
      </w:r>
      <w:r>
        <w:t>Manufacturing</w:t>
      </w:r>
      <w:r>
        <w:rPr>
          <w:spacing w:val="26"/>
        </w:rPr>
        <w:t xml:space="preserve"> </w:t>
      </w:r>
      <w:r>
        <w:t>Systems).</w:t>
      </w:r>
      <w:r>
        <w:rPr>
          <w:spacing w:val="35"/>
        </w:rPr>
        <w:t xml:space="preserve"> </w:t>
      </w:r>
      <w:r>
        <w:t>Nešto</w:t>
      </w:r>
      <w:r>
        <w:rPr>
          <w:spacing w:val="29"/>
        </w:rPr>
        <w:t xml:space="preserve"> </w:t>
      </w:r>
      <w:r>
        <w:t>kasnije,</w:t>
      </w:r>
      <w:r>
        <w:rPr>
          <w:spacing w:val="28"/>
        </w:rPr>
        <w:t xml:space="preserve"> </w:t>
      </w:r>
      <w:r>
        <w:t>1997.,</w:t>
      </w:r>
    </w:p>
    <w:p w:rsidR="005D43E0" w:rsidRDefault="005B34F1">
      <w:pPr>
        <w:pStyle w:val="BodyText"/>
        <w:spacing w:before="2" w:line="276" w:lineRule="auto"/>
        <w:ind w:left="402" w:right="391"/>
        <w:jc w:val="both"/>
      </w:pPr>
      <w:r>
        <w:t>„SAS Zadar“ u suradnji s njemačkom tvrtkom Bosch-Rexroth osniva tvrtku H</w:t>
      </w:r>
      <w:r>
        <w:t>STEC (High Speed Technique). Tvrtka je specijalizirana za razvoj, projektiranje i proizvodnju visokobrzinskih elektromotornih vretena, direktnih pogona i druge visokobrzinske tehnike. Također je orjentirana na inžinjering, projektiranje i automatizaciju sp</w:t>
      </w:r>
      <w:r>
        <w:t>ecijalnih obradnih strojeva i sustava. Ova tvrtka nudi kreativna rješenja na području industrijske</w:t>
      </w:r>
      <w:r>
        <w:rPr>
          <w:spacing w:val="-4"/>
        </w:rPr>
        <w:t xml:space="preserve"> </w:t>
      </w:r>
      <w:r>
        <w:t>automatizacije.</w:t>
      </w:r>
    </w:p>
    <w:p w:rsidR="005D43E0" w:rsidRDefault="005D43E0">
      <w:pPr>
        <w:pStyle w:val="BodyText"/>
        <w:rPr>
          <w:sz w:val="20"/>
        </w:rPr>
      </w:pPr>
    </w:p>
    <w:p w:rsidR="005D43E0" w:rsidRDefault="005D43E0">
      <w:pPr>
        <w:pStyle w:val="BodyText"/>
        <w:rPr>
          <w:sz w:val="20"/>
        </w:rPr>
      </w:pPr>
    </w:p>
    <w:p w:rsidR="005D43E0" w:rsidRDefault="005B34F1">
      <w:pPr>
        <w:pStyle w:val="BodyText"/>
        <w:spacing w:before="2"/>
        <w:rPr>
          <w:sz w:val="19"/>
        </w:rPr>
      </w:pPr>
      <w:r>
        <w:rPr>
          <w:noProof/>
          <w:lang w:val="en-US"/>
        </w:rPr>
        <w:drawing>
          <wp:anchor distT="0" distB="0" distL="0" distR="0" simplePos="0" relativeHeight="3" behindDoc="0" locked="0" layoutInCell="1" allowOverlap="1">
            <wp:simplePos x="0" y="0"/>
            <wp:positionH relativeFrom="page">
              <wp:posOffset>2551176</wp:posOffset>
            </wp:positionH>
            <wp:positionV relativeFrom="paragraph">
              <wp:posOffset>164979</wp:posOffset>
            </wp:positionV>
            <wp:extent cx="2814351" cy="2814351"/>
            <wp:effectExtent l="0" t="0" r="0" b="0"/>
            <wp:wrapTopAndBottom/>
            <wp:docPr id="5" name="image3.jpeg" descr="C:\Users\Kalic\Desktop\Dragi završni\slike\h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814351" cy="2814351"/>
                    </a:xfrm>
                    <a:prstGeom prst="rect">
                      <a:avLst/>
                    </a:prstGeom>
                  </pic:spPr>
                </pic:pic>
              </a:graphicData>
            </a:graphic>
          </wp:anchor>
        </w:drawing>
      </w:r>
    </w:p>
    <w:p w:rsidR="005D43E0" w:rsidRDefault="005B34F1">
      <w:pPr>
        <w:pStyle w:val="BodyText"/>
        <w:spacing w:before="219"/>
        <w:ind w:left="578" w:right="567"/>
        <w:jc w:val="center"/>
      </w:pPr>
      <w:r>
        <w:t>Slika 1: Motorvreteno tvrtke HSTEC</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ListParagraph"/>
        <w:numPr>
          <w:ilvl w:val="1"/>
          <w:numId w:val="15"/>
        </w:numPr>
        <w:tabs>
          <w:tab w:val="left" w:pos="468"/>
        </w:tabs>
        <w:spacing w:before="92"/>
        <w:ind w:left="870" w:right="6152" w:hanging="870"/>
        <w:rPr>
          <w:sz w:val="24"/>
        </w:rPr>
      </w:pPr>
      <w:r>
        <w:rPr>
          <w:b/>
          <w:sz w:val="24"/>
        </w:rPr>
        <w:t xml:space="preserve">Vrste CNC strojeva </w:t>
      </w:r>
      <w:r>
        <w:rPr>
          <w:sz w:val="24"/>
        </w:rPr>
        <w:t>[1, 6</w:t>
      </w:r>
      <w:r>
        <w:rPr>
          <w:spacing w:val="-6"/>
          <w:sz w:val="24"/>
        </w:rPr>
        <w:t xml:space="preserve"> </w:t>
      </w:r>
      <w:r>
        <w:rPr>
          <w:sz w:val="24"/>
        </w:rPr>
        <w:t>]</w:t>
      </w:r>
    </w:p>
    <w:p w:rsidR="005D43E0" w:rsidRDefault="005D43E0">
      <w:pPr>
        <w:pStyle w:val="BodyText"/>
        <w:spacing w:before="4"/>
        <w:rPr>
          <w:sz w:val="31"/>
        </w:rPr>
      </w:pPr>
    </w:p>
    <w:p w:rsidR="005D43E0" w:rsidRDefault="005B34F1">
      <w:pPr>
        <w:pStyle w:val="BodyText"/>
        <w:spacing w:line="276" w:lineRule="auto"/>
        <w:ind w:left="402" w:right="395"/>
        <w:jc w:val="both"/>
      </w:pPr>
      <w:r>
        <w:t xml:space="preserve">CNC strojevi odnose se na suvremeni način upravljanja strojevima, odnosno </w:t>
      </w:r>
      <w:r>
        <w:rPr>
          <w:i/>
        </w:rPr>
        <w:t>Computer Numerical Control</w:t>
      </w:r>
      <w:r>
        <w:t>. Dakle, CNC strojevi imaju odprilike iste dijelove kao i stari, ručno upravljani strojevi, samo im je sada dodana računalna upravljačka jedinica.</w:t>
      </w:r>
    </w:p>
    <w:p w:rsidR="005D43E0" w:rsidRDefault="005D43E0">
      <w:pPr>
        <w:pStyle w:val="BodyText"/>
        <w:spacing w:before="6"/>
        <w:rPr>
          <w:sz w:val="27"/>
        </w:rPr>
      </w:pPr>
    </w:p>
    <w:p w:rsidR="005D43E0" w:rsidRDefault="005B34F1">
      <w:pPr>
        <w:pStyle w:val="BodyText"/>
        <w:spacing w:before="1"/>
        <w:ind w:left="402"/>
        <w:jc w:val="both"/>
      </w:pPr>
      <w:r>
        <w:t>Najvažni</w:t>
      </w:r>
      <w:r>
        <w:t>je vrste CNC strojeva su:</w:t>
      </w:r>
    </w:p>
    <w:p w:rsidR="005D43E0" w:rsidRDefault="005D43E0">
      <w:pPr>
        <w:pStyle w:val="BodyText"/>
        <w:spacing w:before="1"/>
        <w:rPr>
          <w:sz w:val="31"/>
        </w:rPr>
      </w:pPr>
    </w:p>
    <w:p w:rsidR="005D43E0" w:rsidRDefault="005B34F1">
      <w:pPr>
        <w:pStyle w:val="ListParagraph"/>
        <w:numPr>
          <w:ilvl w:val="0"/>
          <w:numId w:val="14"/>
        </w:numPr>
        <w:tabs>
          <w:tab w:val="left" w:pos="360"/>
        </w:tabs>
        <w:ind w:right="6103" w:hanging="1122"/>
        <w:jc w:val="right"/>
        <w:rPr>
          <w:sz w:val="24"/>
        </w:rPr>
      </w:pPr>
      <w:r>
        <w:rPr>
          <w:sz w:val="24"/>
        </w:rPr>
        <w:t>Glodalice i obradni</w:t>
      </w:r>
      <w:r>
        <w:rPr>
          <w:spacing w:val="-11"/>
          <w:sz w:val="24"/>
        </w:rPr>
        <w:t xml:space="preserve"> </w:t>
      </w:r>
      <w:r>
        <w:rPr>
          <w:sz w:val="24"/>
        </w:rPr>
        <w:t>centri</w:t>
      </w:r>
    </w:p>
    <w:p w:rsidR="005D43E0" w:rsidRDefault="005B34F1">
      <w:pPr>
        <w:pStyle w:val="ListParagraph"/>
        <w:numPr>
          <w:ilvl w:val="0"/>
          <w:numId w:val="14"/>
        </w:numPr>
        <w:tabs>
          <w:tab w:val="left" w:pos="1122"/>
        </w:tabs>
        <w:spacing w:before="139"/>
        <w:ind w:hanging="361"/>
        <w:rPr>
          <w:sz w:val="24"/>
        </w:rPr>
      </w:pPr>
      <w:r>
        <w:rPr>
          <w:sz w:val="24"/>
        </w:rPr>
        <w:t>Tokarilice i tokarski</w:t>
      </w:r>
      <w:r>
        <w:rPr>
          <w:spacing w:val="-3"/>
          <w:sz w:val="24"/>
        </w:rPr>
        <w:t xml:space="preserve"> </w:t>
      </w:r>
      <w:r>
        <w:rPr>
          <w:sz w:val="24"/>
        </w:rPr>
        <w:t>centri</w:t>
      </w:r>
    </w:p>
    <w:p w:rsidR="005D43E0" w:rsidRDefault="005B34F1">
      <w:pPr>
        <w:pStyle w:val="ListParagraph"/>
        <w:numPr>
          <w:ilvl w:val="0"/>
          <w:numId w:val="14"/>
        </w:numPr>
        <w:tabs>
          <w:tab w:val="left" w:pos="1122"/>
        </w:tabs>
        <w:spacing w:before="137"/>
        <w:ind w:hanging="361"/>
        <w:rPr>
          <w:sz w:val="24"/>
        </w:rPr>
      </w:pPr>
      <w:r>
        <w:rPr>
          <w:sz w:val="24"/>
        </w:rPr>
        <w:t>Bušilice</w:t>
      </w:r>
    </w:p>
    <w:p w:rsidR="005D43E0" w:rsidRDefault="005B34F1">
      <w:pPr>
        <w:pStyle w:val="ListParagraph"/>
        <w:numPr>
          <w:ilvl w:val="0"/>
          <w:numId w:val="14"/>
        </w:numPr>
        <w:tabs>
          <w:tab w:val="left" w:pos="1122"/>
        </w:tabs>
        <w:spacing w:before="140"/>
        <w:ind w:hanging="361"/>
        <w:rPr>
          <w:sz w:val="24"/>
        </w:rPr>
      </w:pPr>
      <w:r>
        <w:rPr>
          <w:sz w:val="24"/>
        </w:rPr>
        <w:t>Erozimati</w:t>
      </w:r>
    </w:p>
    <w:p w:rsidR="005D43E0" w:rsidRDefault="005B34F1">
      <w:pPr>
        <w:pStyle w:val="ListParagraph"/>
        <w:numPr>
          <w:ilvl w:val="0"/>
          <w:numId w:val="14"/>
        </w:numPr>
        <w:tabs>
          <w:tab w:val="left" w:pos="1122"/>
        </w:tabs>
        <w:spacing w:before="136"/>
        <w:ind w:hanging="361"/>
        <w:rPr>
          <w:sz w:val="24"/>
        </w:rPr>
      </w:pPr>
      <w:r>
        <w:rPr>
          <w:sz w:val="24"/>
        </w:rPr>
        <w:t>Štance</w:t>
      </w:r>
    </w:p>
    <w:p w:rsidR="005D43E0" w:rsidRDefault="005B34F1">
      <w:pPr>
        <w:pStyle w:val="ListParagraph"/>
        <w:numPr>
          <w:ilvl w:val="0"/>
          <w:numId w:val="14"/>
        </w:numPr>
        <w:tabs>
          <w:tab w:val="left" w:pos="1122"/>
        </w:tabs>
        <w:spacing w:before="140"/>
        <w:ind w:hanging="361"/>
        <w:rPr>
          <w:sz w:val="24"/>
        </w:rPr>
      </w:pPr>
      <w:r>
        <w:rPr>
          <w:sz w:val="24"/>
        </w:rPr>
        <w:t>Plinske i plazma</w:t>
      </w:r>
      <w:r>
        <w:rPr>
          <w:spacing w:val="-10"/>
          <w:sz w:val="24"/>
        </w:rPr>
        <w:t xml:space="preserve"> </w:t>
      </w:r>
      <w:r>
        <w:rPr>
          <w:sz w:val="24"/>
        </w:rPr>
        <w:t>rezačice</w:t>
      </w:r>
    </w:p>
    <w:p w:rsidR="005D43E0" w:rsidRDefault="005B34F1">
      <w:pPr>
        <w:pStyle w:val="ListParagraph"/>
        <w:numPr>
          <w:ilvl w:val="0"/>
          <w:numId w:val="14"/>
        </w:numPr>
        <w:tabs>
          <w:tab w:val="left" w:pos="1122"/>
        </w:tabs>
        <w:spacing w:before="136"/>
        <w:ind w:hanging="361"/>
        <w:rPr>
          <w:sz w:val="24"/>
        </w:rPr>
      </w:pPr>
      <w:r>
        <w:rPr>
          <w:sz w:val="24"/>
        </w:rPr>
        <w:t>Rezanje vodom i</w:t>
      </w:r>
      <w:r>
        <w:rPr>
          <w:spacing w:val="-11"/>
          <w:sz w:val="24"/>
        </w:rPr>
        <w:t xml:space="preserve"> </w:t>
      </w:r>
      <w:r>
        <w:rPr>
          <w:sz w:val="24"/>
        </w:rPr>
        <w:t>laserom</w:t>
      </w:r>
    </w:p>
    <w:p w:rsidR="005D43E0" w:rsidRDefault="005B34F1">
      <w:pPr>
        <w:pStyle w:val="ListParagraph"/>
        <w:numPr>
          <w:ilvl w:val="0"/>
          <w:numId w:val="14"/>
        </w:numPr>
        <w:tabs>
          <w:tab w:val="left" w:pos="1122"/>
        </w:tabs>
        <w:spacing w:before="140"/>
        <w:ind w:hanging="361"/>
        <w:rPr>
          <w:sz w:val="24"/>
        </w:rPr>
      </w:pPr>
      <w:r>
        <w:rPr>
          <w:sz w:val="24"/>
        </w:rPr>
        <w:t>Brusilice</w:t>
      </w:r>
    </w:p>
    <w:p w:rsidR="005D43E0" w:rsidRDefault="005B34F1">
      <w:pPr>
        <w:pStyle w:val="ListParagraph"/>
        <w:numPr>
          <w:ilvl w:val="0"/>
          <w:numId w:val="14"/>
        </w:numPr>
        <w:tabs>
          <w:tab w:val="left" w:pos="1122"/>
        </w:tabs>
        <w:spacing w:before="136"/>
        <w:ind w:hanging="361"/>
        <w:rPr>
          <w:sz w:val="24"/>
        </w:rPr>
      </w:pPr>
      <w:r>
        <w:rPr>
          <w:sz w:val="24"/>
        </w:rPr>
        <w:t>Strojevi za</w:t>
      </w:r>
      <w:r>
        <w:rPr>
          <w:spacing w:val="-1"/>
          <w:sz w:val="24"/>
        </w:rPr>
        <w:t xml:space="preserve"> </w:t>
      </w:r>
      <w:r>
        <w:rPr>
          <w:sz w:val="24"/>
        </w:rPr>
        <w:t>zavarivanje</w:t>
      </w:r>
    </w:p>
    <w:p w:rsidR="005D43E0" w:rsidRDefault="005B34F1">
      <w:pPr>
        <w:pStyle w:val="ListParagraph"/>
        <w:numPr>
          <w:ilvl w:val="0"/>
          <w:numId w:val="14"/>
        </w:numPr>
        <w:tabs>
          <w:tab w:val="left" w:pos="1122"/>
        </w:tabs>
        <w:spacing w:before="140"/>
        <w:ind w:hanging="361"/>
        <w:rPr>
          <w:sz w:val="24"/>
        </w:rPr>
      </w:pPr>
      <w:r>
        <w:rPr>
          <w:sz w:val="24"/>
        </w:rPr>
        <w:t>Strojevi za</w:t>
      </w:r>
      <w:r>
        <w:rPr>
          <w:spacing w:val="-1"/>
          <w:sz w:val="24"/>
        </w:rPr>
        <w:t xml:space="preserve"> </w:t>
      </w:r>
      <w:r>
        <w:rPr>
          <w:sz w:val="24"/>
        </w:rPr>
        <w:t>savijanje</w:t>
      </w:r>
    </w:p>
    <w:p w:rsidR="005D43E0" w:rsidRDefault="005D43E0">
      <w:pPr>
        <w:rPr>
          <w:sz w:val="24"/>
        </w:rP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95"/>
        <w:jc w:val="both"/>
      </w:pPr>
      <w:r>
        <w:rPr>
          <w:b/>
        </w:rPr>
        <w:t xml:space="preserve">Glodalice </w:t>
      </w:r>
      <w:r>
        <w:t>su alatni strojevi za strojnu obradu odvajanjem čestica. Pomoću glodalica se rezanjem obrađuju dijelovi pretežno ravnog oblika. Glodalice služe za izradu čvrstih materijala. Glodanje je postupak obrade skidanjem čestica kod kojeg alat obavlja glavno gibanj</w:t>
      </w:r>
      <w:r>
        <w:t>e. Obavlja se alatima s više jednakih oštrica ili sa sastavljenim alatima. Nisu sve oštrice tog alata istodobno u zahvatu. Stoga je glodanje složenija operacija od tokarenja ili bušenja zbog većeg broja oštrica alata i promjenjivog presjeka strugotine koju</w:t>
      </w:r>
      <w:r>
        <w:t xml:space="preserve"> skida pojedini zub za vrijeme obrade.</w:t>
      </w:r>
    </w:p>
    <w:p w:rsidR="005D43E0" w:rsidRDefault="005D43E0">
      <w:pPr>
        <w:pStyle w:val="BodyText"/>
        <w:rPr>
          <w:sz w:val="20"/>
        </w:rPr>
      </w:pPr>
    </w:p>
    <w:p w:rsidR="005D43E0" w:rsidRDefault="005B34F1">
      <w:pPr>
        <w:pStyle w:val="BodyText"/>
        <w:spacing w:before="11"/>
        <w:rPr>
          <w:sz w:val="21"/>
        </w:rPr>
      </w:pPr>
      <w:r>
        <w:rPr>
          <w:noProof/>
          <w:lang w:val="en-US"/>
        </w:rPr>
        <w:drawing>
          <wp:anchor distT="0" distB="0" distL="0" distR="0" simplePos="0" relativeHeight="4" behindDoc="0" locked="0" layoutInCell="1" allowOverlap="1">
            <wp:simplePos x="0" y="0"/>
            <wp:positionH relativeFrom="page">
              <wp:posOffset>2273807</wp:posOffset>
            </wp:positionH>
            <wp:positionV relativeFrom="paragraph">
              <wp:posOffset>185157</wp:posOffset>
            </wp:positionV>
            <wp:extent cx="3356654" cy="22053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356654" cy="2205323"/>
                    </a:xfrm>
                    <a:prstGeom prst="rect">
                      <a:avLst/>
                    </a:prstGeom>
                  </pic:spPr>
                </pic:pic>
              </a:graphicData>
            </a:graphic>
          </wp:anchor>
        </w:drawing>
      </w:r>
    </w:p>
    <w:p w:rsidR="005D43E0" w:rsidRDefault="005B34F1">
      <w:pPr>
        <w:pStyle w:val="BodyText"/>
        <w:spacing w:before="217"/>
        <w:ind w:left="576" w:right="567"/>
        <w:jc w:val="center"/>
      </w:pPr>
      <w:r>
        <w:t>Slika 2: Glodalica</w:t>
      </w:r>
    </w:p>
    <w:p w:rsidR="005D43E0" w:rsidRDefault="005D43E0">
      <w:pPr>
        <w:pStyle w:val="BodyText"/>
        <w:rPr>
          <w:sz w:val="26"/>
        </w:rPr>
      </w:pPr>
    </w:p>
    <w:p w:rsidR="005D43E0" w:rsidRDefault="005D43E0">
      <w:pPr>
        <w:pStyle w:val="BodyText"/>
        <w:rPr>
          <w:sz w:val="26"/>
        </w:rPr>
      </w:pPr>
    </w:p>
    <w:p w:rsidR="005D43E0" w:rsidRDefault="005B34F1">
      <w:pPr>
        <w:pStyle w:val="BodyText"/>
        <w:spacing w:before="161" w:line="278" w:lineRule="auto"/>
        <w:ind w:left="402" w:right="399"/>
        <w:jc w:val="both"/>
      </w:pPr>
      <w:r>
        <w:rPr>
          <w:b/>
        </w:rPr>
        <w:t xml:space="preserve">Tokarilice </w:t>
      </w:r>
      <w:r>
        <w:t>su alatni strojevi također za obradu odvajanjem čestica. Uz pomoć njih se rezanjem obrađuju i izrađuju dijelovi rotacionog oblika.</w:t>
      </w:r>
    </w:p>
    <w:p w:rsidR="005D43E0" w:rsidRDefault="005D43E0">
      <w:pPr>
        <w:pStyle w:val="BodyText"/>
        <w:spacing w:before="2"/>
        <w:rPr>
          <w:sz w:val="27"/>
        </w:rPr>
      </w:pPr>
    </w:p>
    <w:p w:rsidR="005D43E0" w:rsidRDefault="005B34F1">
      <w:pPr>
        <w:pStyle w:val="BodyText"/>
        <w:spacing w:line="276" w:lineRule="auto"/>
        <w:ind w:left="402" w:right="397"/>
        <w:jc w:val="both"/>
      </w:pPr>
      <w:r>
        <w:t>Podjela tokarilica: jednostavne, univerzalne, kopi</w:t>
      </w:r>
      <w:r>
        <w:t>rne, karusel, revolverske i CNC tokarilice.</w:t>
      </w:r>
    </w:p>
    <w:p w:rsidR="005D43E0" w:rsidRDefault="005D43E0">
      <w:pPr>
        <w:pStyle w:val="BodyText"/>
        <w:spacing w:before="7"/>
        <w:rPr>
          <w:sz w:val="27"/>
        </w:rPr>
      </w:pPr>
    </w:p>
    <w:p w:rsidR="005D43E0" w:rsidRDefault="005B34F1">
      <w:pPr>
        <w:pStyle w:val="BodyText"/>
        <w:spacing w:line="276" w:lineRule="auto"/>
        <w:ind w:left="402" w:right="388"/>
        <w:jc w:val="both"/>
      </w:pPr>
      <w:r>
        <w:t>CNC tokarilica je danas sve više u upotrebi. Tokarilice imaju jednu ili dvije stezne glave, jedan ili dva suporta s revolverskom glavom. Alati mogu biti bez ili s pogonom. Oni koji imaju pogonjene alate pretvaraju se u obradne centre. Jednostavnim programi</w:t>
      </w:r>
      <w:r>
        <w:t>ranjem moguće je obrađivati složene obratke. Složenije obratke moguće je programirati pomoću CAD-CAM tehnologije.</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3"/>
        <w:rPr>
          <w:sz w:val="26"/>
        </w:rPr>
      </w:pPr>
    </w:p>
    <w:p w:rsidR="005D43E0" w:rsidRDefault="005B34F1">
      <w:pPr>
        <w:pStyle w:val="BodyText"/>
        <w:ind w:left="1827"/>
        <w:rPr>
          <w:sz w:val="20"/>
        </w:rPr>
      </w:pPr>
      <w:r>
        <w:rPr>
          <w:noProof/>
          <w:sz w:val="20"/>
          <w:lang w:val="en-US"/>
        </w:rPr>
        <w:drawing>
          <wp:inline distT="0" distB="0" distL="0" distR="0">
            <wp:extent cx="3963491" cy="237105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963491" cy="2371058"/>
                    </a:xfrm>
                    <a:prstGeom prst="rect">
                      <a:avLst/>
                    </a:prstGeom>
                  </pic:spPr>
                </pic:pic>
              </a:graphicData>
            </a:graphic>
          </wp:inline>
        </w:drawing>
      </w:r>
    </w:p>
    <w:p w:rsidR="005D43E0" w:rsidRDefault="005D43E0">
      <w:pPr>
        <w:pStyle w:val="BodyText"/>
        <w:spacing w:before="8"/>
        <w:rPr>
          <w:sz w:val="11"/>
        </w:rPr>
      </w:pPr>
    </w:p>
    <w:p w:rsidR="005D43E0" w:rsidRDefault="005B34F1">
      <w:pPr>
        <w:pStyle w:val="BodyText"/>
        <w:spacing w:before="93"/>
        <w:ind w:left="573" w:right="567"/>
        <w:jc w:val="center"/>
      </w:pPr>
      <w:r>
        <w:t>Slika 3: CNC tokarilica</w:t>
      </w:r>
    </w:p>
    <w:p w:rsidR="005D43E0" w:rsidRDefault="005D43E0">
      <w:pPr>
        <w:pStyle w:val="BodyText"/>
        <w:rPr>
          <w:sz w:val="26"/>
        </w:rPr>
      </w:pPr>
    </w:p>
    <w:p w:rsidR="005D43E0" w:rsidRDefault="005D43E0">
      <w:pPr>
        <w:pStyle w:val="BodyText"/>
        <w:rPr>
          <w:sz w:val="26"/>
        </w:rPr>
      </w:pPr>
    </w:p>
    <w:p w:rsidR="005D43E0" w:rsidRDefault="005D43E0">
      <w:pPr>
        <w:pStyle w:val="BodyText"/>
        <w:rPr>
          <w:sz w:val="26"/>
        </w:rPr>
      </w:pPr>
    </w:p>
    <w:p w:rsidR="005D43E0" w:rsidRDefault="005D43E0">
      <w:pPr>
        <w:pStyle w:val="BodyText"/>
        <w:rPr>
          <w:sz w:val="33"/>
        </w:rPr>
      </w:pPr>
    </w:p>
    <w:p w:rsidR="005D43E0" w:rsidRDefault="005B34F1">
      <w:pPr>
        <w:pStyle w:val="BodyText"/>
        <w:spacing w:line="276" w:lineRule="auto"/>
        <w:ind w:left="402" w:right="392"/>
        <w:jc w:val="both"/>
      </w:pPr>
      <w:r>
        <w:rPr>
          <w:b/>
        </w:rPr>
        <w:t xml:space="preserve">Bušilica </w:t>
      </w:r>
      <w:r>
        <w:t>je alatni stroj koji služi za izradu provrta. Uglavnom koristi spiralna svrdla za bušenje raznih materijala. Ovaj alat koji se koristi u mnogim domaćinstvima, sastavni je dio pomagala u raznim industrijama. Najčešće su jednostavne, ručne bušilice, a uz nji</w:t>
      </w:r>
      <w:r>
        <w:t>h postoje još i koordinatne ili numerički upravljane bušilice (CNC).</w:t>
      </w:r>
    </w:p>
    <w:p w:rsidR="005D43E0" w:rsidRDefault="005D43E0">
      <w:pPr>
        <w:pStyle w:val="BodyText"/>
        <w:rPr>
          <w:sz w:val="20"/>
        </w:rPr>
      </w:pPr>
    </w:p>
    <w:p w:rsidR="005D43E0" w:rsidRDefault="005D43E0">
      <w:pPr>
        <w:pStyle w:val="BodyText"/>
        <w:rPr>
          <w:sz w:val="20"/>
        </w:rPr>
      </w:pPr>
    </w:p>
    <w:p w:rsidR="005D43E0" w:rsidRDefault="005B34F1">
      <w:pPr>
        <w:pStyle w:val="BodyText"/>
        <w:spacing w:before="1"/>
        <w:rPr>
          <w:sz w:val="19"/>
        </w:rPr>
      </w:pPr>
      <w:r>
        <w:rPr>
          <w:noProof/>
          <w:lang w:val="en-US"/>
        </w:rPr>
        <w:drawing>
          <wp:anchor distT="0" distB="0" distL="0" distR="0" simplePos="0" relativeHeight="5" behindDoc="0" locked="0" layoutInCell="1" allowOverlap="1">
            <wp:simplePos x="0" y="0"/>
            <wp:positionH relativeFrom="page">
              <wp:posOffset>2659585</wp:posOffset>
            </wp:positionH>
            <wp:positionV relativeFrom="paragraph">
              <wp:posOffset>164521</wp:posOffset>
            </wp:positionV>
            <wp:extent cx="2878395" cy="233457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878395" cy="2334577"/>
                    </a:xfrm>
                    <a:prstGeom prst="rect">
                      <a:avLst/>
                    </a:prstGeom>
                  </pic:spPr>
                </pic:pic>
              </a:graphicData>
            </a:graphic>
          </wp:anchor>
        </w:drawing>
      </w:r>
    </w:p>
    <w:p w:rsidR="005D43E0" w:rsidRDefault="005B34F1">
      <w:pPr>
        <w:pStyle w:val="BodyText"/>
        <w:spacing w:before="225"/>
        <w:ind w:left="577" w:right="567"/>
        <w:jc w:val="center"/>
      </w:pPr>
      <w:r>
        <w:t>Slika 4: CNC bušilica</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spacing w:before="2"/>
        <w:rPr>
          <w:sz w:val="23"/>
        </w:rPr>
      </w:pPr>
    </w:p>
    <w:p w:rsidR="005D43E0" w:rsidRDefault="005B34F1">
      <w:pPr>
        <w:pStyle w:val="BodyText"/>
        <w:spacing w:before="93" w:line="276" w:lineRule="auto"/>
        <w:ind w:left="402" w:right="394"/>
        <w:jc w:val="both"/>
      </w:pPr>
      <w:r>
        <w:rPr>
          <w:b/>
        </w:rPr>
        <w:t xml:space="preserve">Erozimati </w:t>
      </w:r>
      <w:r>
        <w:t>pripadaju nekonvencionalnim postupcima obrade materijala. Najširu primjenu u ovom području ima elektroerozijska obrada. Princip rada baziran je na električnoj eroziji, odnosno, na odvajanju metalnih čestica materijala obratka pri električnom pražnjenju izm</w:t>
      </w:r>
      <w:r>
        <w:t>eđu elektroda.</w:t>
      </w:r>
    </w:p>
    <w:p w:rsidR="005D43E0" w:rsidRDefault="005B34F1">
      <w:pPr>
        <w:pStyle w:val="BodyText"/>
        <w:rPr>
          <w:sz w:val="27"/>
        </w:rPr>
      </w:pPr>
      <w:r>
        <w:rPr>
          <w:noProof/>
          <w:lang w:val="en-US"/>
        </w:rPr>
        <w:drawing>
          <wp:anchor distT="0" distB="0" distL="0" distR="0" simplePos="0" relativeHeight="6" behindDoc="0" locked="0" layoutInCell="1" allowOverlap="1">
            <wp:simplePos x="0" y="0"/>
            <wp:positionH relativeFrom="page">
              <wp:posOffset>1976482</wp:posOffset>
            </wp:positionH>
            <wp:positionV relativeFrom="paragraph">
              <wp:posOffset>222157</wp:posOffset>
            </wp:positionV>
            <wp:extent cx="3950050" cy="264566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3950050" cy="2645664"/>
                    </a:xfrm>
                    <a:prstGeom prst="rect">
                      <a:avLst/>
                    </a:prstGeom>
                  </pic:spPr>
                </pic:pic>
              </a:graphicData>
            </a:graphic>
          </wp:anchor>
        </w:drawing>
      </w:r>
    </w:p>
    <w:p w:rsidR="005D43E0" w:rsidRDefault="005D43E0">
      <w:pPr>
        <w:pStyle w:val="BodyText"/>
        <w:spacing w:before="7"/>
        <w:rPr>
          <w:sz w:val="27"/>
        </w:rPr>
      </w:pPr>
    </w:p>
    <w:p w:rsidR="005D43E0" w:rsidRDefault="005B34F1">
      <w:pPr>
        <w:pStyle w:val="BodyText"/>
        <w:ind w:left="573" w:right="567"/>
        <w:jc w:val="center"/>
      </w:pPr>
      <w:r>
        <w:t>Slika 5: Princip rada elektroerozijske obrade</w:t>
      </w:r>
    </w:p>
    <w:p w:rsidR="005D43E0" w:rsidRDefault="005D43E0">
      <w:pPr>
        <w:pStyle w:val="BodyText"/>
        <w:rPr>
          <w:sz w:val="26"/>
        </w:rPr>
      </w:pPr>
    </w:p>
    <w:p w:rsidR="005D43E0" w:rsidRDefault="005D43E0">
      <w:pPr>
        <w:pStyle w:val="BodyText"/>
        <w:rPr>
          <w:sz w:val="26"/>
        </w:rPr>
      </w:pPr>
    </w:p>
    <w:p w:rsidR="005D43E0" w:rsidRDefault="005B34F1">
      <w:pPr>
        <w:pStyle w:val="BodyText"/>
        <w:spacing w:before="161" w:line="276" w:lineRule="auto"/>
        <w:ind w:left="402" w:right="395"/>
        <w:jc w:val="both"/>
      </w:pPr>
      <w:r>
        <w:rPr>
          <w:b/>
        </w:rPr>
        <w:t xml:space="preserve">Štanca </w:t>
      </w:r>
      <w:r>
        <w:t>je alatni stroj za obradu štancanjem. Sastoji se od gornjeg pomičnog sklopa pričvršćenog na pritiskivalo preše i donjeg nepomičnog sklopa pričvršćenog na radni stol preše. Radni ili r</w:t>
      </w:r>
      <w:r>
        <w:t>ezni elementi štance su žigovi ugrađeni u gornji sklop te matica u donji sklop. Uglavnom se štance koriste u serijskoj i masovnoj</w:t>
      </w:r>
      <w:r>
        <w:rPr>
          <w:spacing w:val="-15"/>
        </w:rPr>
        <w:t xml:space="preserve"> </w:t>
      </w:r>
      <w:r>
        <w:t>proizvodnji.</w:t>
      </w:r>
    </w:p>
    <w:p w:rsidR="005D43E0" w:rsidRDefault="005D43E0">
      <w:pPr>
        <w:pStyle w:val="BodyText"/>
        <w:rPr>
          <w:sz w:val="20"/>
        </w:rPr>
      </w:pPr>
    </w:p>
    <w:p w:rsidR="005D43E0" w:rsidRDefault="005D43E0">
      <w:pPr>
        <w:pStyle w:val="BodyText"/>
        <w:rPr>
          <w:sz w:val="20"/>
        </w:rPr>
      </w:pPr>
    </w:p>
    <w:p w:rsidR="005D43E0" w:rsidRDefault="005B34F1">
      <w:pPr>
        <w:pStyle w:val="BodyText"/>
        <w:rPr>
          <w:sz w:val="19"/>
        </w:rPr>
      </w:pPr>
      <w:r>
        <w:rPr>
          <w:noProof/>
          <w:lang w:val="en-US"/>
        </w:rPr>
        <w:drawing>
          <wp:anchor distT="0" distB="0" distL="0" distR="0" simplePos="0" relativeHeight="7" behindDoc="0" locked="0" layoutInCell="1" allowOverlap="1">
            <wp:simplePos x="0" y="0"/>
            <wp:positionH relativeFrom="page">
              <wp:posOffset>2721864</wp:posOffset>
            </wp:positionH>
            <wp:positionV relativeFrom="paragraph">
              <wp:posOffset>164034</wp:posOffset>
            </wp:positionV>
            <wp:extent cx="2468373" cy="18478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468373" cy="1847850"/>
                    </a:xfrm>
                    <a:prstGeom prst="rect">
                      <a:avLst/>
                    </a:prstGeom>
                  </pic:spPr>
                </pic:pic>
              </a:graphicData>
            </a:graphic>
          </wp:anchor>
        </w:drawing>
      </w:r>
    </w:p>
    <w:p w:rsidR="005D43E0" w:rsidRDefault="005B34F1">
      <w:pPr>
        <w:pStyle w:val="BodyText"/>
        <w:spacing w:before="212"/>
        <w:ind w:left="576" w:right="567"/>
        <w:jc w:val="center"/>
      </w:pPr>
      <w:r>
        <w:t>Slika 6: Štanca</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91"/>
        <w:jc w:val="both"/>
      </w:pPr>
      <w:r>
        <w:rPr>
          <w:b/>
        </w:rPr>
        <w:t xml:space="preserve">Rezanje plazmom </w:t>
      </w:r>
      <w:r>
        <w:t>je proces koji se koristi za rezanje čelika i ostalih metala koristeći plazma plamenik. Kao osnova za rezanje taljenjem pomoću plazme služi otvoreni električni luk. Pritom je obradak anoda, a elektroda plamenika katoda. Između elektroda je priključen istos</w:t>
      </w:r>
      <w:r>
        <w:t>mjerni napon obično između 100 do 200V. Električni luk se koncentrira preko vodom hlađene sapnice čime se povećava njegov napon i temperatura. Plin za rezanje koji struji kroz sapnicu zagrijava se pomoću električnog luka, zatim disocira i ionizira. To je p</w:t>
      </w:r>
      <w:r>
        <w:t>lazma stanje plina u kojem vlada temperatura do 24000 K. Uslijed visoke temperature plazma se jako širi i struji velikom brzinom prema obratku. Toplinska energija plazma-električnog luka služi za zagrijavanje materijala obratka, a kinetička energija plazma</w:t>
      </w:r>
      <w:r>
        <w:t xml:space="preserve"> strujnog mlaza za odnošenje toga rastaljenog materijala iz zone rezanja. Plazma rezanjem se najčešće režu materijali kod kojih se ne primjenjuje plinsko</w:t>
      </w:r>
      <w:r>
        <w:rPr>
          <w:spacing w:val="-2"/>
        </w:rPr>
        <w:t xml:space="preserve"> </w:t>
      </w:r>
      <w:r>
        <w:t>rezanje.</w:t>
      </w:r>
    </w:p>
    <w:p w:rsidR="005D43E0" w:rsidRDefault="005B34F1">
      <w:pPr>
        <w:pStyle w:val="BodyText"/>
        <w:spacing w:before="4"/>
        <w:rPr>
          <w:sz w:val="14"/>
        </w:rPr>
      </w:pPr>
      <w:r>
        <w:rPr>
          <w:noProof/>
          <w:lang w:val="en-US"/>
        </w:rPr>
        <w:drawing>
          <wp:anchor distT="0" distB="0" distL="0" distR="0" simplePos="0" relativeHeight="8" behindDoc="0" locked="0" layoutInCell="1" allowOverlap="1">
            <wp:simplePos x="0" y="0"/>
            <wp:positionH relativeFrom="page">
              <wp:posOffset>2721864</wp:posOffset>
            </wp:positionH>
            <wp:positionV relativeFrom="paragraph">
              <wp:posOffset>129731</wp:posOffset>
            </wp:positionV>
            <wp:extent cx="2468373" cy="18478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468373" cy="1847850"/>
                    </a:xfrm>
                    <a:prstGeom prst="rect">
                      <a:avLst/>
                    </a:prstGeom>
                  </pic:spPr>
                </pic:pic>
              </a:graphicData>
            </a:graphic>
          </wp:anchor>
        </w:drawing>
      </w:r>
    </w:p>
    <w:p w:rsidR="005D43E0" w:rsidRDefault="005B34F1">
      <w:pPr>
        <w:pStyle w:val="BodyText"/>
        <w:spacing w:before="211"/>
        <w:ind w:left="577" w:right="567"/>
        <w:jc w:val="center"/>
      </w:pPr>
      <w:r>
        <w:t>Slika 7: Rezanje plazmom</w:t>
      </w:r>
    </w:p>
    <w:p w:rsidR="005D43E0" w:rsidRDefault="005D43E0">
      <w:pPr>
        <w:pStyle w:val="BodyText"/>
        <w:rPr>
          <w:sz w:val="26"/>
        </w:rPr>
      </w:pPr>
    </w:p>
    <w:p w:rsidR="005D43E0" w:rsidRDefault="005D43E0">
      <w:pPr>
        <w:pStyle w:val="BodyText"/>
        <w:rPr>
          <w:sz w:val="26"/>
        </w:rPr>
      </w:pPr>
    </w:p>
    <w:p w:rsidR="005D43E0" w:rsidRDefault="005B34F1">
      <w:pPr>
        <w:pStyle w:val="BodyText"/>
        <w:spacing w:before="161" w:line="276" w:lineRule="auto"/>
        <w:ind w:left="402" w:right="392"/>
        <w:jc w:val="both"/>
      </w:pPr>
      <w:r>
        <w:rPr>
          <w:b/>
        </w:rPr>
        <w:t xml:space="preserve">Rezanje laserom </w:t>
      </w:r>
      <w:r>
        <w:t xml:space="preserve">je proces koji koristi laser za rezanje metala. </w:t>
      </w:r>
      <w:r>
        <w:t>Ovaj proces se najčešće koristi u industrijama. Obično se računalom kontrolira izlazna snaga lasera. Na taj način materijal se topi, izgara, isparava ili ga otpuhne mlaz zraka.</w:t>
      </w:r>
    </w:p>
    <w:p w:rsidR="005D43E0" w:rsidRDefault="005B34F1">
      <w:pPr>
        <w:pStyle w:val="BodyText"/>
        <w:rPr>
          <w:sz w:val="14"/>
        </w:rPr>
      </w:pPr>
      <w:r>
        <w:rPr>
          <w:noProof/>
          <w:lang w:val="en-US"/>
        </w:rPr>
        <w:drawing>
          <wp:anchor distT="0" distB="0" distL="0" distR="0" simplePos="0" relativeHeight="9" behindDoc="0" locked="0" layoutInCell="1" allowOverlap="1">
            <wp:simplePos x="0" y="0"/>
            <wp:positionH relativeFrom="page">
              <wp:posOffset>2223516</wp:posOffset>
            </wp:positionH>
            <wp:positionV relativeFrom="paragraph">
              <wp:posOffset>127352</wp:posOffset>
            </wp:positionV>
            <wp:extent cx="3503088" cy="2344102"/>
            <wp:effectExtent l="0" t="0" r="0" b="0"/>
            <wp:wrapTopAndBottom/>
            <wp:docPr id="19" name="image10.jpeg" descr="C:\Users\Kalic\Desktop\Dragi završni\slike\hom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3503088" cy="2344102"/>
                    </a:xfrm>
                    <a:prstGeom prst="rect">
                      <a:avLst/>
                    </a:prstGeom>
                  </pic:spPr>
                </pic:pic>
              </a:graphicData>
            </a:graphic>
          </wp:anchor>
        </w:drawing>
      </w:r>
    </w:p>
    <w:p w:rsidR="005D43E0" w:rsidRDefault="005B34F1">
      <w:pPr>
        <w:pStyle w:val="BodyText"/>
        <w:spacing w:before="179"/>
        <w:ind w:left="577" w:right="567"/>
        <w:jc w:val="center"/>
      </w:pPr>
      <w:r>
        <w:t>Slika 8:Rezanje laserom</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91"/>
        <w:jc w:val="both"/>
      </w:pPr>
      <w:r>
        <w:rPr>
          <w:b/>
        </w:rPr>
        <w:t xml:space="preserve">Rezanje vodom </w:t>
      </w:r>
      <w:r>
        <w:t xml:space="preserve">je postupak obrade </w:t>
      </w:r>
      <w:r>
        <w:t>metala, a temelji se na postupku mehaničkog odnošenja materijala. Rezati vodenim mlazom možemo metal, staklo, kamen, plastiku, gumu, drvo itd. Rezanje vodom ne zagrijava metal pa je ovakva obrada korisna kod alatnog čelika i drugih metala kod kojih izlagan</w:t>
      </w:r>
      <w:r>
        <w:t>je visokim temperaturama može promjeniti svojstva metala. Također ovakva obrada ne ostavlja nazubljene ili oštre rubove pa nema potrebe za dodatnom obradom materijala. Ipak, nedostatak ovakve obrade materijala je visoka cijena, a niska produktivnost.</w:t>
      </w:r>
    </w:p>
    <w:p w:rsidR="005D43E0" w:rsidRDefault="005D43E0">
      <w:pPr>
        <w:pStyle w:val="BodyText"/>
        <w:rPr>
          <w:sz w:val="20"/>
        </w:rPr>
      </w:pPr>
    </w:p>
    <w:p w:rsidR="005D43E0" w:rsidRDefault="005D43E0">
      <w:pPr>
        <w:pStyle w:val="BodyText"/>
        <w:rPr>
          <w:sz w:val="20"/>
        </w:rPr>
      </w:pPr>
    </w:p>
    <w:p w:rsidR="005D43E0" w:rsidRDefault="005B34F1">
      <w:pPr>
        <w:pStyle w:val="BodyText"/>
        <w:spacing w:before="3"/>
        <w:rPr>
          <w:sz w:val="19"/>
        </w:rPr>
      </w:pPr>
      <w:r>
        <w:rPr>
          <w:noProof/>
          <w:lang w:val="en-US"/>
        </w:rPr>
        <w:drawing>
          <wp:anchor distT="0" distB="0" distL="0" distR="0" simplePos="0" relativeHeight="10" behindDoc="0" locked="0" layoutInCell="1" allowOverlap="1">
            <wp:simplePos x="0" y="0"/>
            <wp:positionH relativeFrom="page">
              <wp:posOffset>2045207</wp:posOffset>
            </wp:positionH>
            <wp:positionV relativeFrom="paragraph">
              <wp:posOffset>165611</wp:posOffset>
            </wp:positionV>
            <wp:extent cx="3714074" cy="243077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3714074" cy="2430779"/>
                    </a:xfrm>
                    <a:prstGeom prst="rect">
                      <a:avLst/>
                    </a:prstGeom>
                  </pic:spPr>
                </pic:pic>
              </a:graphicData>
            </a:graphic>
          </wp:anchor>
        </w:drawing>
      </w:r>
    </w:p>
    <w:p w:rsidR="005D43E0" w:rsidRDefault="005D43E0">
      <w:pPr>
        <w:pStyle w:val="BodyText"/>
        <w:spacing w:before="8"/>
      </w:pPr>
    </w:p>
    <w:p w:rsidR="005D43E0" w:rsidRDefault="005B34F1">
      <w:pPr>
        <w:pStyle w:val="BodyText"/>
        <w:ind w:left="577" w:right="567"/>
        <w:jc w:val="center"/>
      </w:pPr>
      <w:r>
        <w:t>Slika 9: Rezanje vodom</w:t>
      </w:r>
    </w:p>
    <w:p w:rsidR="005D43E0" w:rsidRDefault="005D43E0">
      <w:pPr>
        <w:pStyle w:val="BodyText"/>
        <w:rPr>
          <w:sz w:val="26"/>
        </w:rPr>
      </w:pPr>
    </w:p>
    <w:p w:rsidR="005D43E0" w:rsidRDefault="005D43E0">
      <w:pPr>
        <w:pStyle w:val="BodyText"/>
        <w:rPr>
          <w:sz w:val="26"/>
        </w:rPr>
      </w:pPr>
    </w:p>
    <w:p w:rsidR="005D43E0" w:rsidRDefault="005B34F1">
      <w:pPr>
        <w:pStyle w:val="BodyText"/>
        <w:spacing w:before="161" w:line="276" w:lineRule="auto"/>
        <w:ind w:left="402" w:right="270"/>
      </w:pPr>
      <w:r>
        <w:rPr>
          <w:b/>
        </w:rPr>
        <w:t xml:space="preserve">Brusilica </w:t>
      </w:r>
      <w:r>
        <w:t>je alatni stroj za obradu odvajanjem čestica brušenjem. Brušenjem se postižu vrlo visoke točnosti obrade i vrlo visoka kvaliteta obrađene površine.</w:t>
      </w:r>
      <w:r>
        <w:rPr>
          <w:spacing w:val="-39"/>
        </w:rPr>
        <w:t xml:space="preserve"> </w:t>
      </w:r>
      <w:r>
        <w:t>Postoji nekoliko vrsta brusilica, kao što su:</w:t>
      </w:r>
    </w:p>
    <w:p w:rsidR="005D43E0" w:rsidRDefault="005B34F1">
      <w:pPr>
        <w:pStyle w:val="BodyText"/>
        <w:spacing w:before="200" w:line="448" w:lineRule="auto"/>
        <w:ind w:left="1110" w:right="5138"/>
      </w:pPr>
      <w:r>
        <w:t>Brusilica za ravno brušenje Brusilica za ravno čeono brušenje Brusilica za kružno</w:t>
      </w:r>
      <w:r>
        <w:rPr>
          <w:spacing w:val="-1"/>
        </w:rPr>
        <w:t xml:space="preserve"> </w:t>
      </w:r>
      <w:r>
        <w:t>brušenje</w:t>
      </w:r>
    </w:p>
    <w:p w:rsidR="005D43E0" w:rsidRDefault="005B34F1">
      <w:pPr>
        <w:pStyle w:val="BodyText"/>
        <w:spacing w:before="2" w:line="451" w:lineRule="auto"/>
        <w:ind w:left="1110" w:right="3990"/>
      </w:pPr>
      <w:r>
        <w:t>Brusilica za kružno obodno vanjsko brušenje CNC brusilica za ravno brušenje</w:t>
      </w:r>
    </w:p>
    <w:p w:rsidR="005D43E0" w:rsidRDefault="005B34F1">
      <w:pPr>
        <w:pStyle w:val="BodyText"/>
        <w:spacing w:line="276" w:lineRule="exact"/>
        <w:ind w:left="1110"/>
      </w:pPr>
      <w:r>
        <w:t>CNC brusilica za vanjsko brušenje</w:t>
      </w:r>
    </w:p>
    <w:p w:rsidR="005D43E0" w:rsidRDefault="005D43E0">
      <w:pPr>
        <w:spacing w:line="276" w:lineRule="exact"/>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3"/>
        <w:rPr>
          <w:sz w:val="26"/>
        </w:rPr>
      </w:pPr>
    </w:p>
    <w:p w:rsidR="005D43E0" w:rsidRDefault="005B34F1">
      <w:pPr>
        <w:pStyle w:val="BodyText"/>
        <w:ind w:left="2326"/>
        <w:rPr>
          <w:sz w:val="20"/>
        </w:rPr>
      </w:pPr>
      <w:r>
        <w:rPr>
          <w:noProof/>
          <w:sz w:val="20"/>
          <w:lang w:val="en-US"/>
        </w:rPr>
        <w:drawing>
          <wp:inline distT="0" distB="0" distL="0" distR="0">
            <wp:extent cx="3328359" cy="334213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3328359" cy="3342132"/>
                    </a:xfrm>
                    <a:prstGeom prst="rect">
                      <a:avLst/>
                    </a:prstGeom>
                  </pic:spPr>
                </pic:pic>
              </a:graphicData>
            </a:graphic>
          </wp:inline>
        </w:drawing>
      </w:r>
    </w:p>
    <w:p w:rsidR="005D43E0" w:rsidRDefault="005D43E0">
      <w:pPr>
        <w:pStyle w:val="BodyText"/>
        <w:spacing w:before="7"/>
        <w:rPr>
          <w:sz w:val="11"/>
        </w:rPr>
      </w:pPr>
    </w:p>
    <w:p w:rsidR="005D43E0" w:rsidRDefault="005B34F1">
      <w:pPr>
        <w:pStyle w:val="BodyText"/>
        <w:spacing w:before="92"/>
        <w:ind w:left="577" w:right="567"/>
        <w:jc w:val="center"/>
      </w:pPr>
      <w:r>
        <w:t>Slika 10: CNC brusilica za ravno</w:t>
      </w:r>
      <w:r>
        <w:t xml:space="preserve"> brušenje</w:t>
      </w: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B34F1">
      <w:pPr>
        <w:pStyle w:val="BodyText"/>
        <w:spacing w:before="9"/>
        <w:rPr>
          <w:sz w:val="27"/>
        </w:rPr>
      </w:pPr>
      <w:r>
        <w:rPr>
          <w:noProof/>
          <w:lang w:val="en-US"/>
        </w:rPr>
        <w:drawing>
          <wp:anchor distT="0" distB="0" distL="0" distR="0" simplePos="0" relativeHeight="11" behindDoc="0" locked="0" layoutInCell="1" allowOverlap="1">
            <wp:simplePos x="0" y="0"/>
            <wp:positionH relativeFrom="page">
              <wp:posOffset>1874520</wp:posOffset>
            </wp:positionH>
            <wp:positionV relativeFrom="paragraph">
              <wp:posOffset>227718</wp:posOffset>
            </wp:positionV>
            <wp:extent cx="4178478" cy="288550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4178478" cy="2885503"/>
                    </a:xfrm>
                    <a:prstGeom prst="rect">
                      <a:avLst/>
                    </a:prstGeom>
                  </pic:spPr>
                </pic:pic>
              </a:graphicData>
            </a:graphic>
          </wp:anchor>
        </w:drawing>
      </w:r>
    </w:p>
    <w:p w:rsidR="005D43E0" w:rsidRDefault="005B34F1">
      <w:pPr>
        <w:pStyle w:val="BodyText"/>
        <w:spacing w:before="198"/>
        <w:ind w:left="574" w:right="567"/>
        <w:jc w:val="center"/>
      </w:pPr>
      <w:r>
        <w:t>Slika 11: CNC brusilica za vanjsko brušenje</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93"/>
        <w:jc w:val="both"/>
      </w:pPr>
      <w:r>
        <w:rPr>
          <w:b/>
        </w:rPr>
        <w:t xml:space="preserve">Strojevi za zavarivanje </w:t>
      </w:r>
      <w:r>
        <w:t>služe za spajanje dvaju ili više, istorodnih ili raznorodnih materijala, taljenjem ili pritiskom, sa ili bez dodavanja dodatnog materijala, na način da se dobije homogeni zavareni spoj.</w:t>
      </w: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B34F1">
      <w:pPr>
        <w:pStyle w:val="BodyText"/>
        <w:spacing w:before="4"/>
      </w:pPr>
      <w:r>
        <w:rPr>
          <w:noProof/>
          <w:lang w:val="en-US"/>
        </w:rPr>
        <w:drawing>
          <wp:anchor distT="0" distB="0" distL="0" distR="0" simplePos="0" relativeHeight="12" behindDoc="0" locked="0" layoutInCell="1" allowOverlap="1">
            <wp:simplePos x="0" y="0"/>
            <wp:positionH relativeFrom="page">
              <wp:posOffset>1630679</wp:posOffset>
            </wp:positionH>
            <wp:positionV relativeFrom="paragraph">
              <wp:posOffset>202651</wp:posOffset>
            </wp:positionV>
            <wp:extent cx="4634737" cy="2831496"/>
            <wp:effectExtent l="0" t="0" r="0" b="0"/>
            <wp:wrapTopAndBottom/>
            <wp:docPr id="27" name="image14.jpeg" descr="C:\Users\Kalic\Desktop\Dragi završni\slike\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4634737" cy="2831496"/>
                    </a:xfrm>
                    <a:prstGeom prst="rect">
                      <a:avLst/>
                    </a:prstGeom>
                  </pic:spPr>
                </pic:pic>
              </a:graphicData>
            </a:graphic>
          </wp:anchor>
        </w:drawing>
      </w:r>
    </w:p>
    <w:p w:rsidR="005D43E0" w:rsidRDefault="005D43E0">
      <w:pPr>
        <w:pStyle w:val="BodyText"/>
        <w:spacing w:before="4"/>
        <w:rPr>
          <w:sz w:val="20"/>
        </w:rPr>
      </w:pPr>
    </w:p>
    <w:p w:rsidR="005D43E0" w:rsidRDefault="005B34F1">
      <w:pPr>
        <w:pStyle w:val="BodyText"/>
        <w:ind w:left="581" w:right="567"/>
        <w:jc w:val="center"/>
      </w:pPr>
      <w:r>
        <w:t>Slika 12:CNC stroj za zavarivanje(robot)</w:t>
      </w: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B34F1">
      <w:pPr>
        <w:pStyle w:val="BodyText"/>
        <w:spacing w:before="8"/>
        <w:rPr>
          <w:sz w:val="27"/>
        </w:rPr>
      </w:pPr>
      <w:r>
        <w:rPr>
          <w:noProof/>
          <w:lang w:val="en-US"/>
        </w:rPr>
        <w:drawing>
          <wp:anchor distT="0" distB="0" distL="0" distR="0" simplePos="0" relativeHeight="13" behindDoc="0" locked="0" layoutInCell="1" allowOverlap="1">
            <wp:simplePos x="0" y="0"/>
            <wp:positionH relativeFrom="page">
              <wp:posOffset>1967483</wp:posOffset>
            </wp:positionH>
            <wp:positionV relativeFrom="paragraph">
              <wp:posOffset>227375</wp:posOffset>
            </wp:positionV>
            <wp:extent cx="3999524" cy="2083117"/>
            <wp:effectExtent l="0" t="0" r="0" b="0"/>
            <wp:wrapTopAndBottom/>
            <wp:docPr id="29" name="image15.jpeg" descr="C:\Users\Kalic\Desktop\Dragi završni\slike\zavari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3999524" cy="2083117"/>
                    </a:xfrm>
                    <a:prstGeom prst="rect">
                      <a:avLst/>
                    </a:prstGeom>
                  </pic:spPr>
                </pic:pic>
              </a:graphicData>
            </a:graphic>
          </wp:anchor>
        </w:drawing>
      </w:r>
    </w:p>
    <w:p w:rsidR="005D43E0" w:rsidRDefault="005B34F1">
      <w:pPr>
        <w:pStyle w:val="BodyText"/>
        <w:spacing w:before="201"/>
        <w:ind w:left="575" w:right="567"/>
        <w:jc w:val="center"/>
      </w:pPr>
      <w:r>
        <w:t>Slika 13:CNC str</w:t>
      </w:r>
      <w:r>
        <w:t>oj za zavarivanje</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8" w:lineRule="auto"/>
        <w:ind w:left="402" w:right="394"/>
        <w:jc w:val="both"/>
      </w:pPr>
      <w:r>
        <w:rPr>
          <w:b/>
        </w:rPr>
        <w:t xml:space="preserve">Strojevi za savijanje </w:t>
      </w:r>
      <w:r>
        <w:t>su alatni strojevi za oblikovanje deformiranjem. Postoje strojevi za savijanje limova i strojevi za savijanje cijevi.</w:t>
      </w:r>
    </w:p>
    <w:p w:rsidR="005D43E0" w:rsidRDefault="005B34F1">
      <w:pPr>
        <w:pStyle w:val="BodyText"/>
        <w:spacing w:before="195" w:line="276" w:lineRule="auto"/>
        <w:ind w:left="402" w:right="391"/>
        <w:jc w:val="both"/>
      </w:pPr>
      <w:r>
        <w:t>Pri savijanju limova unutarnji dio presjeka se skraćuje i opterećen je na tlak, dok vanjski dio se produljuje i opterećen je na vlak. Savijanje lima može biti kružno, savijanje pod kutom i profilno.</w:t>
      </w:r>
    </w:p>
    <w:p w:rsidR="005D43E0" w:rsidRDefault="005B34F1">
      <w:pPr>
        <w:pStyle w:val="BodyText"/>
        <w:spacing w:before="200" w:line="276" w:lineRule="auto"/>
        <w:ind w:left="402" w:right="396"/>
        <w:jc w:val="both"/>
      </w:pPr>
      <w:r>
        <w:t>Pri savijanju cijevi ravna cijev se savija za neki kut. P</w:t>
      </w:r>
      <w:r>
        <w:t>ola cijevi u poprečnom presjeku, unutrašnji dio, se skraćuje i opterećen je na tlak. Druga polovica presjeka cijevi, vanjski dio, se produljuje i opterećena je na vlak. Ta naprezanja dovode do deformacija presjeka, smanjenja ili do ptpunog zatvaranja presj</w:t>
      </w:r>
      <w:r>
        <w:t>eka. Alatni strojevi za savijanje cijevi moraju održati nakon savijanja konstantni presjek cijevi.</w:t>
      </w:r>
    </w:p>
    <w:p w:rsidR="005D43E0" w:rsidRDefault="005D43E0">
      <w:pPr>
        <w:pStyle w:val="BodyText"/>
        <w:rPr>
          <w:sz w:val="26"/>
        </w:rPr>
      </w:pPr>
    </w:p>
    <w:p w:rsidR="005D43E0" w:rsidRDefault="005D43E0">
      <w:pPr>
        <w:pStyle w:val="BodyText"/>
        <w:spacing w:before="5"/>
        <w:rPr>
          <w:sz w:val="36"/>
        </w:rPr>
      </w:pPr>
    </w:p>
    <w:p w:rsidR="005D43E0" w:rsidRDefault="005B34F1">
      <w:pPr>
        <w:pStyle w:val="BodyText"/>
        <w:ind w:left="402"/>
        <w:jc w:val="both"/>
      </w:pPr>
      <w:r>
        <w:t>Alatni strojevi za savijanje cijevi dijele se na:</w:t>
      </w:r>
    </w:p>
    <w:p w:rsidR="005D43E0" w:rsidRDefault="005D43E0">
      <w:pPr>
        <w:pStyle w:val="BodyText"/>
        <w:spacing w:before="11"/>
        <w:rPr>
          <w:sz w:val="20"/>
        </w:rPr>
      </w:pPr>
    </w:p>
    <w:p w:rsidR="005D43E0" w:rsidRDefault="005B34F1">
      <w:pPr>
        <w:pStyle w:val="ListParagraph"/>
        <w:numPr>
          <w:ilvl w:val="0"/>
          <w:numId w:val="13"/>
        </w:numPr>
        <w:tabs>
          <w:tab w:val="left" w:pos="1121"/>
          <w:tab w:val="left" w:pos="1122"/>
        </w:tabs>
        <w:ind w:hanging="361"/>
        <w:rPr>
          <w:sz w:val="24"/>
        </w:rPr>
      </w:pPr>
      <w:r>
        <w:rPr>
          <w:sz w:val="24"/>
        </w:rPr>
        <w:t>Savijačice za rotacijsko</w:t>
      </w:r>
      <w:r>
        <w:rPr>
          <w:spacing w:val="-1"/>
          <w:sz w:val="24"/>
        </w:rPr>
        <w:t xml:space="preserve"> </w:t>
      </w:r>
      <w:r>
        <w:rPr>
          <w:sz w:val="24"/>
        </w:rPr>
        <w:t>savijanje</w:t>
      </w:r>
    </w:p>
    <w:p w:rsidR="005D43E0" w:rsidRDefault="005B34F1">
      <w:pPr>
        <w:pStyle w:val="ListParagraph"/>
        <w:numPr>
          <w:ilvl w:val="0"/>
          <w:numId w:val="13"/>
        </w:numPr>
        <w:tabs>
          <w:tab w:val="left" w:pos="1121"/>
          <w:tab w:val="left" w:pos="1122"/>
        </w:tabs>
        <w:spacing w:before="39"/>
        <w:ind w:hanging="361"/>
        <w:rPr>
          <w:sz w:val="24"/>
        </w:rPr>
      </w:pPr>
      <w:r>
        <w:rPr>
          <w:sz w:val="24"/>
        </w:rPr>
        <w:t>Tlačne</w:t>
      </w:r>
      <w:r>
        <w:rPr>
          <w:spacing w:val="-1"/>
          <w:sz w:val="24"/>
        </w:rPr>
        <w:t xml:space="preserve"> </w:t>
      </w:r>
      <w:r>
        <w:rPr>
          <w:sz w:val="24"/>
        </w:rPr>
        <w:t>savijačice</w:t>
      </w:r>
    </w:p>
    <w:p w:rsidR="005D43E0" w:rsidRDefault="005B34F1">
      <w:pPr>
        <w:pStyle w:val="ListParagraph"/>
        <w:numPr>
          <w:ilvl w:val="0"/>
          <w:numId w:val="13"/>
        </w:numPr>
        <w:tabs>
          <w:tab w:val="left" w:pos="1121"/>
          <w:tab w:val="left" w:pos="1122"/>
        </w:tabs>
        <w:spacing w:before="40"/>
        <w:ind w:hanging="361"/>
        <w:rPr>
          <w:sz w:val="24"/>
        </w:rPr>
      </w:pPr>
      <w:r>
        <w:rPr>
          <w:sz w:val="24"/>
        </w:rPr>
        <w:t>Savijačice za savijanje</w:t>
      </w:r>
      <w:r>
        <w:rPr>
          <w:spacing w:val="-1"/>
          <w:sz w:val="24"/>
        </w:rPr>
        <w:t xml:space="preserve"> </w:t>
      </w:r>
      <w:r>
        <w:rPr>
          <w:sz w:val="24"/>
        </w:rPr>
        <w:t>žigom</w:t>
      </w:r>
    </w:p>
    <w:p w:rsidR="005D43E0" w:rsidRDefault="005B34F1">
      <w:pPr>
        <w:pStyle w:val="ListParagraph"/>
        <w:numPr>
          <w:ilvl w:val="0"/>
          <w:numId w:val="13"/>
        </w:numPr>
        <w:tabs>
          <w:tab w:val="left" w:pos="1121"/>
          <w:tab w:val="left" w:pos="1122"/>
        </w:tabs>
        <w:spacing w:before="40"/>
        <w:ind w:hanging="361"/>
        <w:rPr>
          <w:sz w:val="24"/>
        </w:rPr>
      </w:pPr>
      <w:r>
        <w:rPr>
          <w:sz w:val="24"/>
        </w:rPr>
        <w:t>Savijačice s tri</w:t>
      </w:r>
      <w:r>
        <w:rPr>
          <w:spacing w:val="-3"/>
          <w:sz w:val="24"/>
        </w:rPr>
        <w:t xml:space="preserve"> </w:t>
      </w:r>
      <w:r>
        <w:rPr>
          <w:sz w:val="24"/>
        </w:rPr>
        <w:t>valjka</w:t>
      </w:r>
    </w:p>
    <w:p w:rsidR="005D43E0" w:rsidRDefault="005D43E0">
      <w:pPr>
        <w:pStyle w:val="BodyText"/>
        <w:rPr>
          <w:sz w:val="20"/>
        </w:rPr>
      </w:pPr>
    </w:p>
    <w:p w:rsidR="005D43E0" w:rsidRDefault="005B34F1">
      <w:pPr>
        <w:pStyle w:val="BodyText"/>
        <w:spacing w:before="1"/>
        <w:rPr>
          <w:sz w:val="25"/>
        </w:rPr>
      </w:pPr>
      <w:r>
        <w:rPr>
          <w:noProof/>
          <w:lang w:val="en-US"/>
        </w:rPr>
        <w:drawing>
          <wp:anchor distT="0" distB="0" distL="0" distR="0" simplePos="0" relativeHeight="14" behindDoc="0" locked="0" layoutInCell="1" allowOverlap="1">
            <wp:simplePos x="0" y="0"/>
            <wp:positionH relativeFrom="page">
              <wp:posOffset>2217420</wp:posOffset>
            </wp:positionH>
            <wp:positionV relativeFrom="paragraph">
              <wp:posOffset>208379</wp:posOffset>
            </wp:positionV>
            <wp:extent cx="3495519" cy="2497455"/>
            <wp:effectExtent l="0" t="0" r="0" b="0"/>
            <wp:wrapTopAndBottom/>
            <wp:docPr id="31" name="image16.jpeg" descr="C:\Users\Kalic\Desktop\Dragi završni\slike\s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3495519" cy="2497455"/>
                    </a:xfrm>
                    <a:prstGeom prst="rect">
                      <a:avLst/>
                    </a:prstGeom>
                  </pic:spPr>
                </pic:pic>
              </a:graphicData>
            </a:graphic>
          </wp:anchor>
        </w:drawing>
      </w:r>
    </w:p>
    <w:p w:rsidR="005D43E0" w:rsidRDefault="005B34F1">
      <w:pPr>
        <w:pStyle w:val="BodyText"/>
        <w:spacing w:before="208"/>
        <w:ind w:left="573" w:right="567"/>
        <w:jc w:val="center"/>
      </w:pPr>
      <w:r>
        <w:t>Slika 14:CNC stroj za savijanje</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ListParagraph"/>
        <w:numPr>
          <w:ilvl w:val="1"/>
          <w:numId w:val="15"/>
        </w:numPr>
        <w:tabs>
          <w:tab w:val="left" w:pos="938"/>
        </w:tabs>
        <w:spacing w:before="92"/>
        <w:ind w:left="937" w:hanging="469"/>
        <w:jc w:val="left"/>
        <w:rPr>
          <w:sz w:val="24"/>
        </w:rPr>
      </w:pPr>
      <w:r>
        <w:rPr>
          <w:b/>
          <w:sz w:val="24"/>
        </w:rPr>
        <w:t xml:space="preserve">Tehnologija održavanja </w:t>
      </w:r>
      <w:r>
        <w:rPr>
          <w:sz w:val="24"/>
        </w:rPr>
        <w:t>[2,</w:t>
      </w:r>
      <w:r>
        <w:rPr>
          <w:spacing w:val="3"/>
          <w:sz w:val="24"/>
        </w:rPr>
        <w:t xml:space="preserve"> </w:t>
      </w:r>
      <w:r>
        <w:rPr>
          <w:sz w:val="24"/>
        </w:rPr>
        <w:t>3]</w:t>
      </w:r>
    </w:p>
    <w:p w:rsidR="005D43E0" w:rsidRDefault="005D43E0">
      <w:pPr>
        <w:pStyle w:val="BodyText"/>
        <w:spacing w:before="4"/>
        <w:rPr>
          <w:sz w:val="31"/>
        </w:rPr>
      </w:pPr>
    </w:p>
    <w:p w:rsidR="005D43E0" w:rsidRDefault="005B34F1">
      <w:pPr>
        <w:pStyle w:val="BodyText"/>
        <w:ind w:left="402"/>
        <w:jc w:val="both"/>
      </w:pPr>
      <w:r>
        <w:t>Postoji niz zadataka tehnologije održavanja, nabrojat ćemo neka od njih:</w:t>
      </w:r>
    </w:p>
    <w:p w:rsidR="005D43E0" w:rsidRDefault="005D43E0">
      <w:pPr>
        <w:pStyle w:val="BodyText"/>
        <w:spacing w:before="1"/>
        <w:rPr>
          <w:sz w:val="31"/>
        </w:rPr>
      </w:pPr>
    </w:p>
    <w:p w:rsidR="005D43E0" w:rsidRDefault="005B34F1">
      <w:pPr>
        <w:pStyle w:val="ListParagraph"/>
        <w:numPr>
          <w:ilvl w:val="0"/>
          <w:numId w:val="12"/>
        </w:numPr>
        <w:tabs>
          <w:tab w:val="left" w:pos="1467"/>
          <w:tab w:val="left" w:pos="1468"/>
        </w:tabs>
        <w:ind w:hanging="361"/>
        <w:rPr>
          <w:sz w:val="24"/>
        </w:rPr>
      </w:pPr>
      <w:r>
        <w:rPr>
          <w:sz w:val="24"/>
        </w:rPr>
        <w:t>Razrada tehnoloških</w:t>
      </w:r>
      <w:r>
        <w:rPr>
          <w:spacing w:val="-3"/>
          <w:sz w:val="24"/>
        </w:rPr>
        <w:t xml:space="preserve"> </w:t>
      </w:r>
      <w:r>
        <w:rPr>
          <w:sz w:val="24"/>
        </w:rPr>
        <w:t>postupaka</w:t>
      </w:r>
    </w:p>
    <w:p w:rsidR="005D43E0" w:rsidRDefault="005B34F1">
      <w:pPr>
        <w:pStyle w:val="ListParagraph"/>
        <w:numPr>
          <w:ilvl w:val="0"/>
          <w:numId w:val="12"/>
        </w:numPr>
        <w:tabs>
          <w:tab w:val="left" w:pos="1467"/>
          <w:tab w:val="left" w:pos="1468"/>
        </w:tabs>
        <w:spacing w:before="139" w:line="360" w:lineRule="auto"/>
        <w:ind w:right="1794"/>
        <w:rPr>
          <w:sz w:val="24"/>
        </w:rPr>
      </w:pPr>
      <w:r>
        <w:rPr>
          <w:sz w:val="24"/>
        </w:rPr>
        <w:t>Izrada tehnoloških postupaka preventivnih pregleda, čiščenja i podmazivanja</w:t>
      </w:r>
    </w:p>
    <w:p w:rsidR="005D43E0" w:rsidRDefault="005B34F1">
      <w:pPr>
        <w:pStyle w:val="ListParagraph"/>
        <w:numPr>
          <w:ilvl w:val="0"/>
          <w:numId w:val="12"/>
        </w:numPr>
        <w:tabs>
          <w:tab w:val="left" w:pos="1467"/>
          <w:tab w:val="left" w:pos="1468"/>
        </w:tabs>
        <w:spacing w:before="1"/>
        <w:ind w:hanging="361"/>
        <w:rPr>
          <w:sz w:val="24"/>
        </w:rPr>
      </w:pPr>
      <w:r>
        <w:rPr>
          <w:sz w:val="24"/>
        </w:rPr>
        <w:t>Razrada postupaka kontrolnih</w:t>
      </w:r>
      <w:r>
        <w:rPr>
          <w:spacing w:val="-8"/>
          <w:sz w:val="24"/>
        </w:rPr>
        <w:t xml:space="preserve"> </w:t>
      </w:r>
      <w:r>
        <w:rPr>
          <w:sz w:val="24"/>
        </w:rPr>
        <w:t>pregleda</w:t>
      </w:r>
    </w:p>
    <w:p w:rsidR="005D43E0" w:rsidRDefault="005B34F1">
      <w:pPr>
        <w:pStyle w:val="ListParagraph"/>
        <w:numPr>
          <w:ilvl w:val="0"/>
          <w:numId w:val="12"/>
        </w:numPr>
        <w:tabs>
          <w:tab w:val="left" w:pos="1467"/>
          <w:tab w:val="left" w:pos="1468"/>
        </w:tabs>
        <w:spacing w:before="136"/>
        <w:ind w:hanging="361"/>
        <w:rPr>
          <w:sz w:val="24"/>
        </w:rPr>
      </w:pPr>
      <w:r>
        <w:rPr>
          <w:sz w:val="24"/>
        </w:rPr>
        <w:t>Vrijeme potrebno za radove</w:t>
      </w:r>
      <w:r>
        <w:rPr>
          <w:spacing w:val="-18"/>
          <w:sz w:val="24"/>
        </w:rPr>
        <w:t xml:space="preserve"> </w:t>
      </w:r>
      <w:r>
        <w:rPr>
          <w:sz w:val="24"/>
        </w:rPr>
        <w:t>održavanja</w:t>
      </w:r>
    </w:p>
    <w:p w:rsidR="005D43E0" w:rsidRDefault="005B34F1">
      <w:pPr>
        <w:pStyle w:val="ListParagraph"/>
        <w:numPr>
          <w:ilvl w:val="0"/>
          <w:numId w:val="12"/>
        </w:numPr>
        <w:tabs>
          <w:tab w:val="left" w:pos="1467"/>
          <w:tab w:val="left" w:pos="1468"/>
        </w:tabs>
        <w:spacing w:before="140"/>
        <w:ind w:hanging="361"/>
        <w:rPr>
          <w:sz w:val="24"/>
        </w:rPr>
      </w:pPr>
      <w:r>
        <w:rPr>
          <w:sz w:val="24"/>
        </w:rPr>
        <w:t>Materijal potreban za radove</w:t>
      </w:r>
      <w:r>
        <w:rPr>
          <w:spacing w:val="-4"/>
          <w:sz w:val="24"/>
        </w:rPr>
        <w:t xml:space="preserve"> </w:t>
      </w:r>
      <w:r>
        <w:rPr>
          <w:sz w:val="24"/>
        </w:rPr>
        <w:t>održavanja</w:t>
      </w:r>
    </w:p>
    <w:p w:rsidR="005D43E0" w:rsidRDefault="005B34F1">
      <w:pPr>
        <w:pStyle w:val="ListParagraph"/>
        <w:numPr>
          <w:ilvl w:val="0"/>
          <w:numId w:val="12"/>
        </w:numPr>
        <w:tabs>
          <w:tab w:val="left" w:pos="1467"/>
          <w:tab w:val="left" w:pos="1468"/>
        </w:tabs>
        <w:spacing w:before="137"/>
        <w:ind w:hanging="361"/>
        <w:rPr>
          <w:sz w:val="24"/>
        </w:rPr>
      </w:pPr>
      <w:r>
        <w:rPr>
          <w:sz w:val="24"/>
        </w:rPr>
        <w:t>Broj i struktura radnika za radove u</w:t>
      </w:r>
      <w:r>
        <w:rPr>
          <w:spacing w:val="-6"/>
          <w:sz w:val="24"/>
        </w:rPr>
        <w:t xml:space="preserve"> </w:t>
      </w:r>
      <w:r>
        <w:rPr>
          <w:sz w:val="24"/>
        </w:rPr>
        <w:t>održavanjau</w:t>
      </w:r>
    </w:p>
    <w:p w:rsidR="005D43E0" w:rsidRDefault="005B34F1">
      <w:pPr>
        <w:pStyle w:val="ListParagraph"/>
        <w:numPr>
          <w:ilvl w:val="0"/>
          <w:numId w:val="12"/>
        </w:numPr>
        <w:tabs>
          <w:tab w:val="left" w:pos="1467"/>
          <w:tab w:val="left" w:pos="1468"/>
        </w:tabs>
        <w:spacing w:before="139"/>
        <w:ind w:hanging="361"/>
        <w:rPr>
          <w:sz w:val="24"/>
        </w:rPr>
      </w:pPr>
      <w:r>
        <w:rPr>
          <w:sz w:val="24"/>
        </w:rPr>
        <w:t>Alati instrumenti potrebni za</w:t>
      </w:r>
      <w:r>
        <w:rPr>
          <w:spacing w:val="-4"/>
          <w:sz w:val="24"/>
        </w:rPr>
        <w:t xml:space="preserve"> </w:t>
      </w:r>
      <w:r>
        <w:rPr>
          <w:sz w:val="24"/>
        </w:rPr>
        <w:t>održavanje</w:t>
      </w:r>
    </w:p>
    <w:p w:rsidR="005D43E0" w:rsidRDefault="005B34F1">
      <w:pPr>
        <w:pStyle w:val="ListParagraph"/>
        <w:numPr>
          <w:ilvl w:val="0"/>
          <w:numId w:val="12"/>
        </w:numPr>
        <w:tabs>
          <w:tab w:val="left" w:pos="1467"/>
          <w:tab w:val="left" w:pos="1468"/>
        </w:tabs>
        <w:spacing w:before="137"/>
        <w:ind w:hanging="361"/>
        <w:rPr>
          <w:sz w:val="24"/>
        </w:rPr>
      </w:pPr>
      <w:r>
        <w:rPr>
          <w:sz w:val="24"/>
        </w:rPr>
        <w:t>Prati se tehnološka dokumentacija</w:t>
      </w:r>
      <w:r>
        <w:rPr>
          <w:spacing w:val="-4"/>
          <w:sz w:val="24"/>
        </w:rPr>
        <w:t xml:space="preserve"> </w:t>
      </w:r>
      <w:r>
        <w:rPr>
          <w:sz w:val="24"/>
        </w:rPr>
        <w:t>itd.</w:t>
      </w:r>
    </w:p>
    <w:p w:rsidR="005D43E0" w:rsidRDefault="005D43E0">
      <w:pPr>
        <w:pStyle w:val="BodyText"/>
        <w:rPr>
          <w:sz w:val="26"/>
        </w:rPr>
      </w:pPr>
    </w:p>
    <w:p w:rsidR="005D43E0" w:rsidRDefault="005B34F1">
      <w:pPr>
        <w:pStyle w:val="BodyText"/>
        <w:spacing w:before="157" w:line="276" w:lineRule="auto"/>
        <w:ind w:left="402" w:right="398"/>
        <w:jc w:val="both"/>
      </w:pPr>
      <w:r>
        <w:t>Nakon odabranog pristupa održavanju određene opreme, potrebno je definirati tehnološke procese održavanja. Tako će se postići cilj zacrtan odgovarajućom strategijom. Razrada p</w:t>
      </w:r>
      <w:r>
        <w:t>ristupa odgovarajućim tehnološkim procesima održavanja za svaku opremu odvija se kroz četiri faze:</w:t>
      </w:r>
    </w:p>
    <w:p w:rsidR="005D43E0" w:rsidRDefault="005D43E0">
      <w:pPr>
        <w:pStyle w:val="BodyText"/>
        <w:spacing w:before="6"/>
        <w:rPr>
          <w:sz w:val="27"/>
        </w:rPr>
      </w:pPr>
    </w:p>
    <w:p w:rsidR="005D43E0" w:rsidRDefault="005B34F1">
      <w:pPr>
        <w:pStyle w:val="ListParagraph"/>
        <w:numPr>
          <w:ilvl w:val="0"/>
          <w:numId w:val="11"/>
        </w:numPr>
        <w:tabs>
          <w:tab w:val="left" w:pos="1122"/>
        </w:tabs>
        <w:spacing w:before="1"/>
        <w:ind w:hanging="361"/>
        <w:rPr>
          <w:sz w:val="24"/>
        </w:rPr>
      </w:pPr>
      <w:r>
        <w:rPr>
          <w:sz w:val="24"/>
        </w:rPr>
        <w:t>Obrada podloga za projektiranje tehnologija</w:t>
      </w:r>
      <w:r>
        <w:rPr>
          <w:spacing w:val="-8"/>
          <w:sz w:val="24"/>
        </w:rPr>
        <w:t xml:space="preserve"> </w:t>
      </w:r>
      <w:r>
        <w:rPr>
          <w:sz w:val="24"/>
        </w:rPr>
        <w:t>održavanja</w:t>
      </w:r>
    </w:p>
    <w:p w:rsidR="005D43E0" w:rsidRDefault="005B34F1">
      <w:pPr>
        <w:pStyle w:val="ListParagraph"/>
        <w:numPr>
          <w:ilvl w:val="0"/>
          <w:numId w:val="11"/>
        </w:numPr>
        <w:tabs>
          <w:tab w:val="left" w:pos="1122"/>
        </w:tabs>
        <w:spacing w:before="139"/>
        <w:ind w:hanging="361"/>
        <w:rPr>
          <w:sz w:val="24"/>
        </w:rPr>
      </w:pPr>
      <w:r>
        <w:rPr>
          <w:sz w:val="24"/>
        </w:rPr>
        <w:t>Razrada općih principa tehnologije održavanja odgovarajuće</w:t>
      </w:r>
      <w:r>
        <w:rPr>
          <w:spacing w:val="-13"/>
          <w:sz w:val="24"/>
        </w:rPr>
        <w:t xml:space="preserve"> </w:t>
      </w:r>
      <w:r>
        <w:rPr>
          <w:sz w:val="24"/>
        </w:rPr>
        <w:t>opreme</w:t>
      </w:r>
    </w:p>
    <w:p w:rsidR="005D43E0" w:rsidRDefault="005B34F1">
      <w:pPr>
        <w:pStyle w:val="ListParagraph"/>
        <w:numPr>
          <w:ilvl w:val="0"/>
          <w:numId w:val="11"/>
        </w:numPr>
        <w:tabs>
          <w:tab w:val="left" w:pos="1122"/>
        </w:tabs>
        <w:spacing w:before="137"/>
        <w:ind w:hanging="361"/>
        <w:rPr>
          <w:sz w:val="24"/>
        </w:rPr>
      </w:pPr>
      <w:r>
        <w:rPr>
          <w:sz w:val="24"/>
        </w:rPr>
        <w:t>Pristupi i metode tehnologije</w:t>
      </w:r>
      <w:r>
        <w:rPr>
          <w:spacing w:val="-5"/>
          <w:sz w:val="24"/>
        </w:rPr>
        <w:t xml:space="preserve"> </w:t>
      </w:r>
      <w:r>
        <w:rPr>
          <w:sz w:val="24"/>
        </w:rPr>
        <w:t>održavanja</w:t>
      </w:r>
    </w:p>
    <w:p w:rsidR="005D43E0" w:rsidRDefault="005B34F1">
      <w:pPr>
        <w:pStyle w:val="ListParagraph"/>
        <w:numPr>
          <w:ilvl w:val="0"/>
          <w:numId w:val="11"/>
        </w:numPr>
        <w:tabs>
          <w:tab w:val="left" w:pos="1122"/>
        </w:tabs>
        <w:spacing w:before="139"/>
        <w:ind w:hanging="361"/>
        <w:rPr>
          <w:sz w:val="24"/>
        </w:rPr>
      </w:pPr>
      <w:r>
        <w:rPr>
          <w:sz w:val="24"/>
        </w:rPr>
        <w:t>Razrada specifičnosti u tehnologiji</w:t>
      </w:r>
      <w:r>
        <w:rPr>
          <w:spacing w:val="-5"/>
          <w:sz w:val="24"/>
        </w:rPr>
        <w:t xml:space="preserve"> </w:t>
      </w:r>
      <w:r>
        <w:rPr>
          <w:sz w:val="24"/>
        </w:rPr>
        <w:t>održavanja</w:t>
      </w:r>
    </w:p>
    <w:p w:rsidR="005D43E0" w:rsidRDefault="005D43E0">
      <w:pPr>
        <w:pStyle w:val="BodyText"/>
        <w:rPr>
          <w:sz w:val="26"/>
        </w:rPr>
      </w:pPr>
    </w:p>
    <w:p w:rsidR="005D43E0" w:rsidRDefault="005D43E0">
      <w:pPr>
        <w:pStyle w:val="BodyText"/>
        <w:rPr>
          <w:sz w:val="26"/>
        </w:rPr>
      </w:pPr>
    </w:p>
    <w:p w:rsidR="005D43E0" w:rsidRDefault="005B34F1">
      <w:pPr>
        <w:pStyle w:val="Heading4"/>
        <w:numPr>
          <w:ilvl w:val="2"/>
          <w:numId w:val="15"/>
        </w:numPr>
        <w:tabs>
          <w:tab w:val="left" w:pos="1005"/>
        </w:tabs>
        <w:spacing w:before="175"/>
      </w:pPr>
      <w:bookmarkStart w:id="5" w:name="_TOC_250008"/>
      <w:r>
        <w:t>Obrada podloga za projektiranje tehnologija</w:t>
      </w:r>
      <w:r>
        <w:rPr>
          <w:spacing w:val="-3"/>
        </w:rPr>
        <w:t xml:space="preserve"> </w:t>
      </w:r>
      <w:bookmarkEnd w:id="5"/>
      <w:r>
        <w:t>održavanja</w:t>
      </w:r>
    </w:p>
    <w:p w:rsidR="005D43E0" w:rsidRDefault="005D43E0">
      <w:pPr>
        <w:pStyle w:val="BodyText"/>
        <w:spacing w:before="1"/>
        <w:rPr>
          <w:b/>
          <w:sz w:val="31"/>
        </w:rPr>
      </w:pPr>
    </w:p>
    <w:p w:rsidR="005D43E0" w:rsidRDefault="005B34F1">
      <w:pPr>
        <w:pStyle w:val="BodyText"/>
        <w:spacing w:line="276" w:lineRule="auto"/>
        <w:ind w:left="402" w:right="389"/>
        <w:jc w:val="both"/>
      </w:pPr>
      <w:r>
        <w:t>Potrebne su određene podloge kako bi se definirao pristup projektiranju tehnologije održavanja. Postoje razlike ako se tehnologija održavanja projektira za novonabavljenu opremu ili za opremu koja se već rabi. Kako bismo što bolje znali projektirati tehnol</w:t>
      </w:r>
      <w:r>
        <w:t>ogiju održavanja moramo znati i nešto o proizvođaču opreme, funkcioniranju nabavljene opreme, uvijeti uporabe te vijek uporabe.</w:t>
      </w:r>
    </w:p>
    <w:p w:rsidR="005D43E0" w:rsidRDefault="005D43E0">
      <w:pPr>
        <w:pStyle w:val="BodyText"/>
        <w:rPr>
          <w:sz w:val="26"/>
        </w:rPr>
      </w:pPr>
    </w:p>
    <w:p w:rsidR="005D43E0" w:rsidRDefault="005D43E0">
      <w:pPr>
        <w:pStyle w:val="BodyText"/>
        <w:spacing w:before="4"/>
        <w:rPr>
          <w:sz w:val="29"/>
        </w:rPr>
      </w:pPr>
    </w:p>
    <w:p w:rsidR="005D43E0" w:rsidRDefault="005B34F1">
      <w:pPr>
        <w:pStyle w:val="Heading4"/>
        <w:numPr>
          <w:ilvl w:val="2"/>
          <w:numId w:val="15"/>
        </w:numPr>
        <w:tabs>
          <w:tab w:val="left" w:pos="1005"/>
        </w:tabs>
      </w:pPr>
      <w:bookmarkStart w:id="6" w:name="_TOC_250007"/>
      <w:r>
        <w:t>Razrada općih principa tehnologije</w:t>
      </w:r>
      <w:r>
        <w:rPr>
          <w:spacing w:val="-1"/>
        </w:rPr>
        <w:t xml:space="preserve"> </w:t>
      </w:r>
      <w:bookmarkEnd w:id="6"/>
      <w:r>
        <w:t>održavanja</w:t>
      </w:r>
    </w:p>
    <w:p w:rsidR="005D43E0" w:rsidRDefault="005D43E0">
      <w:pPr>
        <w:pStyle w:val="BodyText"/>
        <w:spacing w:before="1"/>
        <w:rPr>
          <w:b/>
          <w:sz w:val="31"/>
        </w:rPr>
      </w:pPr>
    </w:p>
    <w:p w:rsidR="005D43E0" w:rsidRDefault="005B34F1">
      <w:pPr>
        <w:pStyle w:val="BodyText"/>
        <w:spacing w:line="276" w:lineRule="auto"/>
        <w:ind w:left="402" w:right="391"/>
        <w:jc w:val="both"/>
      </w:pPr>
      <w:r>
        <w:t>Za održavanje, kao i za proizvodnju, također treba odrediti opće principe. Odno</w:t>
      </w:r>
      <w:r>
        <w:t>sno, za određene radove treba definirati radna mjesta, odrediti potreban broj radnika i</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88"/>
        <w:jc w:val="both"/>
      </w:pPr>
      <w:r>
        <w:t>njihovu struku, opisati tijek operacije te odrediti vrijeme trajanja operacije. Tijek projektiranja tehnološkog procesa održavanja se razlikuje od p</w:t>
      </w:r>
      <w:r>
        <w:t>roizvodnje samo po tome što je broj ponavljanja održavanja manji i najčešće se radi o istom zahvatu na opremi više godina. Stoga se tehnologija održavanja razrađuje malo općenitije od proizvodnje. Za izradu tehnologije održavanja nekog popravka potrebno je</w:t>
      </w:r>
      <w:r>
        <w:t xml:space="preserve"> poznavati:</w:t>
      </w:r>
    </w:p>
    <w:p w:rsidR="005D43E0" w:rsidRDefault="005D43E0">
      <w:pPr>
        <w:pStyle w:val="BodyText"/>
        <w:spacing w:before="9"/>
        <w:rPr>
          <w:sz w:val="27"/>
        </w:rPr>
      </w:pPr>
    </w:p>
    <w:p w:rsidR="005D43E0" w:rsidRDefault="005B34F1">
      <w:pPr>
        <w:pStyle w:val="ListParagraph"/>
        <w:numPr>
          <w:ilvl w:val="3"/>
          <w:numId w:val="15"/>
        </w:numPr>
        <w:tabs>
          <w:tab w:val="left" w:pos="1121"/>
          <w:tab w:val="left" w:pos="1122"/>
        </w:tabs>
        <w:ind w:hanging="361"/>
        <w:rPr>
          <w:sz w:val="24"/>
        </w:rPr>
      </w:pPr>
      <w:r>
        <w:rPr>
          <w:sz w:val="24"/>
        </w:rPr>
        <w:t>Sustav uočavanja</w:t>
      </w:r>
      <w:r>
        <w:rPr>
          <w:spacing w:val="-4"/>
          <w:sz w:val="24"/>
        </w:rPr>
        <w:t xml:space="preserve"> </w:t>
      </w:r>
      <w:r>
        <w:rPr>
          <w:sz w:val="24"/>
        </w:rPr>
        <w:t>kvara</w:t>
      </w:r>
    </w:p>
    <w:p w:rsidR="005D43E0" w:rsidRDefault="005B34F1">
      <w:pPr>
        <w:pStyle w:val="ListParagraph"/>
        <w:numPr>
          <w:ilvl w:val="3"/>
          <w:numId w:val="15"/>
        </w:numPr>
        <w:tabs>
          <w:tab w:val="left" w:pos="1121"/>
          <w:tab w:val="left" w:pos="1122"/>
        </w:tabs>
        <w:spacing w:before="136"/>
        <w:ind w:hanging="361"/>
        <w:rPr>
          <w:sz w:val="24"/>
        </w:rPr>
      </w:pPr>
      <w:r>
        <w:rPr>
          <w:sz w:val="24"/>
        </w:rPr>
        <w:t>Metode otklanjanja kvara i kritičnih mjesta na</w:t>
      </w:r>
      <w:r>
        <w:rPr>
          <w:spacing w:val="-10"/>
          <w:sz w:val="24"/>
        </w:rPr>
        <w:t xml:space="preserve"> </w:t>
      </w:r>
      <w:r>
        <w:rPr>
          <w:sz w:val="24"/>
        </w:rPr>
        <w:t>opremi</w:t>
      </w:r>
    </w:p>
    <w:p w:rsidR="005D43E0" w:rsidRDefault="005B34F1">
      <w:pPr>
        <w:pStyle w:val="ListParagraph"/>
        <w:numPr>
          <w:ilvl w:val="3"/>
          <w:numId w:val="15"/>
        </w:numPr>
        <w:tabs>
          <w:tab w:val="left" w:pos="1121"/>
          <w:tab w:val="left" w:pos="1122"/>
        </w:tabs>
        <w:spacing w:before="136"/>
        <w:ind w:hanging="361"/>
        <w:rPr>
          <w:sz w:val="24"/>
        </w:rPr>
      </w:pPr>
      <w:r>
        <w:rPr>
          <w:sz w:val="24"/>
        </w:rPr>
        <w:t>Najjednostavniji način rastavljanja</w:t>
      </w:r>
      <w:r>
        <w:rPr>
          <w:spacing w:val="-4"/>
          <w:sz w:val="24"/>
        </w:rPr>
        <w:t xml:space="preserve"> </w:t>
      </w:r>
      <w:r>
        <w:rPr>
          <w:sz w:val="24"/>
        </w:rPr>
        <w:t>opreme</w:t>
      </w:r>
    </w:p>
    <w:p w:rsidR="005D43E0" w:rsidRDefault="005B34F1">
      <w:pPr>
        <w:pStyle w:val="ListParagraph"/>
        <w:numPr>
          <w:ilvl w:val="3"/>
          <w:numId w:val="15"/>
        </w:numPr>
        <w:tabs>
          <w:tab w:val="left" w:pos="1121"/>
          <w:tab w:val="left" w:pos="1122"/>
        </w:tabs>
        <w:spacing w:before="135"/>
        <w:ind w:hanging="361"/>
        <w:rPr>
          <w:sz w:val="24"/>
        </w:rPr>
      </w:pPr>
      <w:r>
        <w:rPr>
          <w:sz w:val="24"/>
        </w:rPr>
        <w:t>Planirane aktivnosti nakon rastavljanja</w:t>
      </w:r>
      <w:r>
        <w:rPr>
          <w:spacing w:val="-4"/>
          <w:sz w:val="24"/>
        </w:rPr>
        <w:t xml:space="preserve"> </w:t>
      </w:r>
      <w:r>
        <w:rPr>
          <w:sz w:val="24"/>
        </w:rPr>
        <w:t>opreme</w:t>
      </w:r>
    </w:p>
    <w:p w:rsidR="005D43E0" w:rsidRDefault="005B34F1">
      <w:pPr>
        <w:pStyle w:val="ListParagraph"/>
        <w:numPr>
          <w:ilvl w:val="3"/>
          <w:numId w:val="15"/>
        </w:numPr>
        <w:tabs>
          <w:tab w:val="left" w:pos="1121"/>
          <w:tab w:val="left" w:pos="1122"/>
        </w:tabs>
        <w:spacing w:before="138"/>
        <w:ind w:hanging="361"/>
        <w:rPr>
          <w:sz w:val="24"/>
        </w:rPr>
      </w:pPr>
      <w:r>
        <w:rPr>
          <w:sz w:val="24"/>
        </w:rPr>
        <w:t>Način ponovnog sastavljanja</w:t>
      </w:r>
      <w:r>
        <w:rPr>
          <w:spacing w:val="-1"/>
          <w:sz w:val="24"/>
        </w:rPr>
        <w:t xml:space="preserve"> </w:t>
      </w:r>
      <w:r>
        <w:rPr>
          <w:sz w:val="24"/>
        </w:rPr>
        <w:t>opreme</w:t>
      </w:r>
    </w:p>
    <w:p w:rsidR="005D43E0" w:rsidRDefault="005B34F1">
      <w:pPr>
        <w:pStyle w:val="ListParagraph"/>
        <w:numPr>
          <w:ilvl w:val="3"/>
          <w:numId w:val="15"/>
        </w:numPr>
        <w:tabs>
          <w:tab w:val="left" w:pos="1121"/>
          <w:tab w:val="left" w:pos="1122"/>
        </w:tabs>
        <w:spacing w:before="136"/>
        <w:ind w:hanging="361"/>
        <w:rPr>
          <w:sz w:val="24"/>
        </w:rPr>
      </w:pPr>
      <w:r>
        <w:rPr>
          <w:sz w:val="24"/>
        </w:rPr>
        <w:t>Ispitivanje opreme nakon</w:t>
      </w:r>
      <w:r>
        <w:rPr>
          <w:spacing w:val="-3"/>
          <w:sz w:val="24"/>
        </w:rPr>
        <w:t xml:space="preserve"> </w:t>
      </w:r>
      <w:r>
        <w:rPr>
          <w:sz w:val="24"/>
        </w:rPr>
        <w:t>popravka</w:t>
      </w:r>
    </w:p>
    <w:p w:rsidR="005D43E0" w:rsidRDefault="005D43E0">
      <w:pPr>
        <w:pStyle w:val="BodyText"/>
        <w:spacing w:before="1"/>
        <w:rPr>
          <w:sz w:val="29"/>
        </w:rPr>
      </w:pPr>
    </w:p>
    <w:p w:rsidR="005D43E0" w:rsidRDefault="005B34F1">
      <w:pPr>
        <w:pStyle w:val="BodyText"/>
        <w:spacing w:line="276" w:lineRule="auto"/>
        <w:ind w:left="402" w:right="396"/>
        <w:jc w:val="both"/>
      </w:pPr>
      <w:r>
        <w:t>Nakon što zaposleni u održavanju saznaju sve ove informacije, mogu definirati tehnologiju održavanja popravka za neku opremu. Popravak kvara dijelimo na sljedeće faze:</w:t>
      </w:r>
    </w:p>
    <w:p w:rsidR="005D43E0" w:rsidRDefault="005B34F1">
      <w:pPr>
        <w:pStyle w:val="ListParagraph"/>
        <w:numPr>
          <w:ilvl w:val="0"/>
          <w:numId w:val="10"/>
        </w:numPr>
        <w:tabs>
          <w:tab w:val="left" w:pos="1122"/>
        </w:tabs>
        <w:spacing w:before="202"/>
        <w:ind w:hanging="361"/>
        <w:rPr>
          <w:sz w:val="24"/>
        </w:rPr>
      </w:pPr>
      <w:r>
        <w:rPr>
          <w:sz w:val="24"/>
        </w:rPr>
        <w:t>Spoznaje o nastanku</w:t>
      </w:r>
      <w:r>
        <w:rPr>
          <w:spacing w:val="-3"/>
          <w:sz w:val="24"/>
        </w:rPr>
        <w:t xml:space="preserve"> </w:t>
      </w:r>
      <w:r>
        <w:rPr>
          <w:sz w:val="24"/>
        </w:rPr>
        <w:t>kvara</w:t>
      </w:r>
    </w:p>
    <w:p w:rsidR="005D43E0" w:rsidRDefault="005B34F1">
      <w:pPr>
        <w:pStyle w:val="ListParagraph"/>
        <w:numPr>
          <w:ilvl w:val="0"/>
          <w:numId w:val="10"/>
        </w:numPr>
        <w:tabs>
          <w:tab w:val="left" w:pos="1122"/>
        </w:tabs>
        <w:spacing w:before="137"/>
        <w:ind w:hanging="361"/>
        <w:rPr>
          <w:sz w:val="24"/>
        </w:rPr>
      </w:pPr>
      <w:r>
        <w:rPr>
          <w:sz w:val="24"/>
        </w:rPr>
        <w:t>Pronalaženje mjesta</w:t>
      </w:r>
      <w:r>
        <w:rPr>
          <w:spacing w:val="-3"/>
          <w:sz w:val="24"/>
        </w:rPr>
        <w:t xml:space="preserve"> </w:t>
      </w:r>
      <w:r>
        <w:rPr>
          <w:sz w:val="24"/>
        </w:rPr>
        <w:t>kvara</w:t>
      </w:r>
    </w:p>
    <w:p w:rsidR="005D43E0" w:rsidRDefault="005B34F1">
      <w:pPr>
        <w:pStyle w:val="ListParagraph"/>
        <w:numPr>
          <w:ilvl w:val="0"/>
          <w:numId w:val="10"/>
        </w:numPr>
        <w:tabs>
          <w:tab w:val="left" w:pos="1122"/>
        </w:tabs>
        <w:spacing w:before="137"/>
        <w:ind w:hanging="361"/>
        <w:rPr>
          <w:sz w:val="24"/>
        </w:rPr>
      </w:pPr>
      <w:r>
        <w:rPr>
          <w:sz w:val="24"/>
        </w:rPr>
        <w:t>Tehnološka priprema</w:t>
      </w:r>
      <w:r>
        <w:rPr>
          <w:spacing w:val="-3"/>
          <w:sz w:val="24"/>
        </w:rPr>
        <w:t xml:space="preserve"> </w:t>
      </w:r>
      <w:r>
        <w:rPr>
          <w:sz w:val="24"/>
        </w:rPr>
        <w:t>popravka</w:t>
      </w:r>
    </w:p>
    <w:p w:rsidR="005D43E0" w:rsidRDefault="005B34F1">
      <w:pPr>
        <w:pStyle w:val="ListParagraph"/>
        <w:numPr>
          <w:ilvl w:val="0"/>
          <w:numId w:val="10"/>
        </w:numPr>
        <w:tabs>
          <w:tab w:val="left" w:pos="1122"/>
        </w:tabs>
        <w:spacing w:before="139"/>
        <w:ind w:hanging="361"/>
        <w:rPr>
          <w:sz w:val="24"/>
        </w:rPr>
      </w:pPr>
      <w:r>
        <w:rPr>
          <w:sz w:val="24"/>
        </w:rPr>
        <w:t>Operativna priprema</w:t>
      </w:r>
      <w:r>
        <w:rPr>
          <w:spacing w:val="-3"/>
          <w:sz w:val="24"/>
        </w:rPr>
        <w:t xml:space="preserve"> </w:t>
      </w:r>
      <w:r>
        <w:rPr>
          <w:sz w:val="24"/>
        </w:rPr>
        <w:t>popravka</w:t>
      </w:r>
    </w:p>
    <w:p w:rsidR="005D43E0" w:rsidRDefault="005B34F1">
      <w:pPr>
        <w:pStyle w:val="ListParagraph"/>
        <w:numPr>
          <w:ilvl w:val="0"/>
          <w:numId w:val="10"/>
        </w:numPr>
        <w:tabs>
          <w:tab w:val="left" w:pos="1122"/>
        </w:tabs>
        <w:spacing w:before="137"/>
        <w:ind w:hanging="361"/>
        <w:rPr>
          <w:sz w:val="24"/>
        </w:rPr>
      </w:pPr>
      <w:r>
        <w:rPr>
          <w:sz w:val="24"/>
        </w:rPr>
        <w:t>Izvođenje</w:t>
      </w:r>
      <w:r>
        <w:rPr>
          <w:spacing w:val="-1"/>
          <w:sz w:val="24"/>
        </w:rPr>
        <w:t xml:space="preserve"> </w:t>
      </w:r>
      <w:r>
        <w:rPr>
          <w:sz w:val="24"/>
        </w:rPr>
        <w:t>popravka</w:t>
      </w:r>
    </w:p>
    <w:p w:rsidR="005D43E0" w:rsidRDefault="005B34F1">
      <w:pPr>
        <w:pStyle w:val="ListParagraph"/>
        <w:numPr>
          <w:ilvl w:val="0"/>
          <w:numId w:val="10"/>
        </w:numPr>
        <w:tabs>
          <w:tab w:val="left" w:pos="1122"/>
        </w:tabs>
        <w:spacing w:before="140"/>
        <w:ind w:hanging="361"/>
        <w:rPr>
          <w:sz w:val="24"/>
        </w:rPr>
      </w:pPr>
      <w:r>
        <w:rPr>
          <w:sz w:val="24"/>
        </w:rPr>
        <w:t>Provjera kvalitete popravka</w:t>
      </w:r>
    </w:p>
    <w:p w:rsidR="005D43E0" w:rsidRDefault="005B34F1">
      <w:pPr>
        <w:pStyle w:val="ListParagraph"/>
        <w:numPr>
          <w:ilvl w:val="0"/>
          <w:numId w:val="10"/>
        </w:numPr>
        <w:tabs>
          <w:tab w:val="left" w:pos="1122"/>
        </w:tabs>
        <w:spacing w:before="136"/>
        <w:ind w:hanging="361"/>
        <w:rPr>
          <w:sz w:val="24"/>
        </w:rPr>
      </w:pPr>
      <w:r>
        <w:rPr>
          <w:sz w:val="24"/>
        </w:rPr>
        <w:t>Izvještavanje o</w:t>
      </w:r>
      <w:r>
        <w:rPr>
          <w:spacing w:val="-1"/>
          <w:sz w:val="24"/>
        </w:rPr>
        <w:t xml:space="preserve"> </w:t>
      </w:r>
      <w:r>
        <w:rPr>
          <w:sz w:val="24"/>
        </w:rPr>
        <w:t>popravku</w:t>
      </w:r>
    </w:p>
    <w:p w:rsidR="005D43E0" w:rsidRDefault="005D43E0">
      <w:pPr>
        <w:pStyle w:val="BodyText"/>
        <w:spacing w:before="5"/>
        <w:rPr>
          <w:sz w:val="29"/>
        </w:rPr>
      </w:pPr>
    </w:p>
    <w:p w:rsidR="005D43E0" w:rsidRDefault="005B34F1">
      <w:pPr>
        <w:pStyle w:val="BodyText"/>
        <w:spacing w:line="276" w:lineRule="auto"/>
        <w:ind w:left="402" w:right="398"/>
        <w:jc w:val="both"/>
      </w:pPr>
      <w:r>
        <w:t>Prema ovome možemo zaključiti da cjelokupni posao održavanja zahtjeva pripremne radove koji su nužni za samo izvođenje popravka i operativnog zahvata.</w:t>
      </w:r>
    </w:p>
    <w:p w:rsidR="005D43E0" w:rsidRDefault="005D43E0">
      <w:pPr>
        <w:pStyle w:val="BodyText"/>
        <w:rPr>
          <w:sz w:val="26"/>
        </w:rPr>
      </w:pPr>
    </w:p>
    <w:p w:rsidR="005D43E0" w:rsidRDefault="005D43E0">
      <w:pPr>
        <w:pStyle w:val="BodyText"/>
        <w:spacing w:before="9"/>
        <w:rPr>
          <w:sz w:val="27"/>
        </w:rPr>
      </w:pPr>
    </w:p>
    <w:p w:rsidR="005D43E0" w:rsidRDefault="005B34F1">
      <w:pPr>
        <w:pStyle w:val="Heading4"/>
        <w:numPr>
          <w:ilvl w:val="2"/>
          <w:numId w:val="15"/>
        </w:numPr>
        <w:tabs>
          <w:tab w:val="left" w:pos="1005"/>
        </w:tabs>
      </w:pPr>
      <w:bookmarkStart w:id="7" w:name="_TOC_250006"/>
      <w:bookmarkEnd w:id="7"/>
      <w:r>
        <w:t>Pristupi i metode tehnologije održavanja</w:t>
      </w:r>
    </w:p>
    <w:p w:rsidR="005D43E0" w:rsidRDefault="005D43E0">
      <w:pPr>
        <w:pStyle w:val="BodyText"/>
        <w:spacing w:before="1"/>
        <w:rPr>
          <w:b/>
          <w:sz w:val="31"/>
        </w:rPr>
      </w:pPr>
    </w:p>
    <w:p w:rsidR="005D43E0" w:rsidRDefault="005B34F1">
      <w:pPr>
        <w:ind w:left="402"/>
        <w:jc w:val="both"/>
        <w:rPr>
          <w:sz w:val="24"/>
        </w:rPr>
      </w:pPr>
      <w:r>
        <w:rPr>
          <w:sz w:val="24"/>
        </w:rPr>
        <w:t xml:space="preserve">Razlikujemo dva pristupa djelatnika održavanja opremi, a to su </w:t>
      </w:r>
      <w:r>
        <w:rPr>
          <w:i/>
          <w:sz w:val="24"/>
        </w:rPr>
        <w:t xml:space="preserve">k opremi </w:t>
      </w:r>
      <w:r>
        <w:rPr>
          <w:sz w:val="24"/>
        </w:rPr>
        <w:t xml:space="preserve">i </w:t>
      </w:r>
      <w:r>
        <w:rPr>
          <w:i/>
          <w:sz w:val="24"/>
        </w:rPr>
        <w:t>od opreme</w:t>
      </w:r>
      <w:r>
        <w:rPr>
          <w:sz w:val="24"/>
        </w:rPr>
        <w:t>.</w:t>
      </w:r>
    </w:p>
    <w:p w:rsidR="005D43E0" w:rsidRDefault="005D43E0">
      <w:pPr>
        <w:pStyle w:val="BodyText"/>
        <w:spacing w:before="11"/>
        <w:rPr>
          <w:sz w:val="20"/>
        </w:rPr>
      </w:pPr>
    </w:p>
    <w:p w:rsidR="005D43E0" w:rsidRDefault="005B34F1">
      <w:pPr>
        <w:pStyle w:val="BodyText"/>
        <w:spacing w:line="278" w:lineRule="auto"/>
        <w:ind w:left="402" w:right="387"/>
        <w:jc w:val="both"/>
      </w:pPr>
      <w:r>
        <w:t xml:space="preserve">Održavanje </w:t>
      </w:r>
      <w:r>
        <w:rPr>
          <w:i/>
        </w:rPr>
        <w:t xml:space="preserve">k opremi </w:t>
      </w:r>
      <w:r>
        <w:t>se razlikuje po tome što djelatnici održavanja, alat, dijelovi i ostali instrumenti dolazi opremi na lice mj</w:t>
      </w:r>
      <w:r>
        <w:t xml:space="preserve">esta. Održavanje </w:t>
      </w:r>
      <w:r>
        <w:rPr>
          <w:i/>
        </w:rPr>
        <w:t xml:space="preserve">od opreme </w:t>
      </w:r>
      <w:r>
        <w:t>je efikasnije i brže jer su sve ove komponente potrebne za održavanje na jednom mjestu.</w:t>
      </w:r>
    </w:p>
    <w:p w:rsidR="005D43E0" w:rsidRDefault="005B34F1">
      <w:pPr>
        <w:pStyle w:val="BodyText"/>
        <w:spacing w:before="194" w:line="276" w:lineRule="auto"/>
        <w:ind w:left="402" w:right="391"/>
        <w:jc w:val="both"/>
      </w:pPr>
      <w:r>
        <w:t>Postoje još i dvije metode održavanja, a to su: individualna metoda održavanja i agregatna ili sklopna metoda. Individualna metoda rabi se ko</w:t>
      </w:r>
      <w:r>
        <w:t>d velikih popravaka uobičajenih za industrijsku opremu. Stoga, vrijeme zastoja opreme</w:t>
      </w:r>
      <w:r>
        <w:rPr>
          <w:spacing w:val="53"/>
        </w:rPr>
        <w:t xml:space="preserve"> </w:t>
      </w:r>
      <w:r>
        <w:t>odgovara</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8" w:lineRule="auto"/>
        <w:ind w:left="402" w:right="403"/>
        <w:jc w:val="both"/>
      </w:pPr>
      <w:r>
        <w:t>ukupnom vremenu svih obavljenih radova. Agregatna metoda rabi se kako bi se smanjio zastoj opreme u postrojenjima.</w:t>
      </w:r>
    </w:p>
    <w:p w:rsidR="005D43E0" w:rsidRDefault="005D43E0">
      <w:pPr>
        <w:pStyle w:val="BodyText"/>
        <w:rPr>
          <w:sz w:val="26"/>
        </w:rPr>
      </w:pPr>
    </w:p>
    <w:p w:rsidR="005D43E0" w:rsidRDefault="005D43E0">
      <w:pPr>
        <w:pStyle w:val="BodyText"/>
        <w:spacing w:before="9"/>
        <w:rPr>
          <w:sz w:val="28"/>
        </w:rPr>
      </w:pPr>
    </w:p>
    <w:p w:rsidR="005D43E0" w:rsidRDefault="005B34F1">
      <w:pPr>
        <w:pStyle w:val="Heading4"/>
        <w:numPr>
          <w:ilvl w:val="2"/>
          <w:numId w:val="15"/>
        </w:numPr>
        <w:tabs>
          <w:tab w:val="left" w:pos="1005"/>
        </w:tabs>
      </w:pPr>
      <w:bookmarkStart w:id="8" w:name="_TOC_250005"/>
      <w:r>
        <w:t>Razrada specifičnosti u tehnologiji</w:t>
      </w:r>
      <w:r>
        <w:rPr>
          <w:spacing w:val="-2"/>
        </w:rPr>
        <w:t xml:space="preserve"> </w:t>
      </w:r>
      <w:bookmarkEnd w:id="8"/>
      <w:r>
        <w:t>održavanja</w:t>
      </w:r>
    </w:p>
    <w:p w:rsidR="005D43E0" w:rsidRDefault="005D43E0">
      <w:pPr>
        <w:pStyle w:val="BodyText"/>
        <w:spacing w:before="3"/>
        <w:rPr>
          <w:b/>
          <w:sz w:val="31"/>
        </w:rPr>
      </w:pPr>
    </w:p>
    <w:p w:rsidR="005D43E0" w:rsidRDefault="005B34F1">
      <w:pPr>
        <w:pStyle w:val="BodyText"/>
        <w:spacing w:before="1" w:line="276" w:lineRule="auto"/>
        <w:ind w:left="402" w:right="396"/>
        <w:jc w:val="both"/>
      </w:pPr>
      <w:r>
        <w:t>U tehnologiji održavanja postoje i različite specifičnosti. Neki od razloga su: različite podloge, više načina izvođenja popravka, različiti proizvođači, različite godine instaliranja i sl. Od svih specifično</w:t>
      </w:r>
      <w:r>
        <w:t>sti tehnologije održavanja treba spomenuti još i aktivnosti kod:</w:t>
      </w:r>
    </w:p>
    <w:p w:rsidR="005D43E0" w:rsidRDefault="005D43E0">
      <w:pPr>
        <w:pStyle w:val="BodyText"/>
        <w:spacing w:before="6"/>
        <w:rPr>
          <w:sz w:val="27"/>
        </w:rPr>
      </w:pPr>
    </w:p>
    <w:p w:rsidR="005D43E0" w:rsidRDefault="005B34F1">
      <w:pPr>
        <w:pStyle w:val="ListParagraph"/>
        <w:numPr>
          <w:ilvl w:val="0"/>
          <w:numId w:val="9"/>
        </w:numPr>
        <w:tabs>
          <w:tab w:val="left" w:pos="1122"/>
        </w:tabs>
        <w:ind w:hanging="361"/>
        <w:rPr>
          <w:sz w:val="24"/>
        </w:rPr>
      </w:pPr>
      <w:r>
        <w:rPr>
          <w:sz w:val="24"/>
        </w:rPr>
        <w:t>Dijagnostike u</w:t>
      </w:r>
      <w:r>
        <w:rPr>
          <w:spacing w:val="-3"/>
          <w:sz w:val="24"/>
        </w:rPr>
        <w:t xml:space="preserve"> </w:t>
      </w:r>
      <w:r>
        <w:rPr>
          <w:sz w:val="24"/>
        </w:rPr>
        <w:t>održavanju</w:t>
      </w:r>
    </w:p>
    <w:p w:rsidR="005D43E0" w:rsidRDefault="005D43E0">
      <w:pPr>
        <w:pStyle w:val="BodyText"/>
        <w:spacing w:before="1"/>
        <w:rPr>
          <w:sz w:val="31"/>
        </w:rPr>
      </w:pPr>
    </w:p>
    <w:p w:rsidR="005D43E0" w:rsidRDefault="005B34F1">
      <w:pPr>
        <w:pStyle w:val="BodyText"/>
        <w:spacing w:before="1" w:line="276" w:lineRule="auto"/>
        <w:ind w:left="1482" w:right="395"/>
        <w:jc w:val="both"/>
      </w:pPr>
      <w:r>
        <w:t>Od iznimne je važnosti tehnička dijagnostika u održavanju. Tehnička dijagnostika odnosi se na utvrđivanje ponašanja određenog tehničkog sustava, a nakon toga obrad</w:t>
      </w:r>
      <w:r>
        <w:t>a prikupljenih podataka i njihova analiza.</w:t>
      </w:r>
    </w:p>
    <w:p w:rsidR="005D43E0" w:rsidRDefault="005D43E0">
      <w:pPr>
        <w:pStyle w:val="BodyText"/>
        <w:spacing w:before="7"/>
        <w:rPr>
          <w:sz w:val="27"/>
        </w:rPr>
      </w:pPr>
    </w:p>
    <w:p w:rsidR="005D43E0" w:rsidRDefault="005B34F1">
      <w:pPr>
        <w:pStyle w:val="ListParagraph"/>
        <w:numPr>
          <w:ilvl w:val="0"/>
          <w:numId w:val="9"/>
        </w:numPr>
        <w:tabs>
          <w:tab w:val="left" w:pos="1122"/>
        </w:tabs>
        <w:ind w:hanging="361"/>
        <w:rPr>
          <w:sz w:val="24"/>
        </w:rPr>
      </w:pPr>
      <w:r>
        <w:rPr>
          <w:sz w:val="24"/>
        </w:rPr>
        <w:t>Reparaturne tehnologije u</w:t>
      </w:r>
      <w:r>
        <w:rPr>
          <w:spacing w:val="-1"/>
          <w:sz w:val="24"/>
        </w:rPr>
        <w:t xml:space="preserve"> </w:t>
      </w:r>
      <w:r>
        <w:rPr>
          <w:sz w:val="24"/>
        </w:rPr>
        <w:t>održavanju</w:t>
      </w:r>
    </w:p>
    <w:p w:rsidR="005D43E0" w:rsidRDefault="005D43E0">
      <w:pPr>
        <w:pStyle w:val="BodyText"/>
        <w:spacing w:before="3"/>
        <w:rPr>
          <w:sz w:val="31"/>
        </w:rPr>
      </w:pPr>
    </w:p>
    <w:p w:rsidR="005D43E0" w:rsidRDefault="005B34F1">
      <w:pPr>
        <w:pStyle w:val="BodyText"/>
        <w:spacing w:line="276" w:lineRule="auto"/>
        <w:ind w:left="1482" w:right="399"/>
        <w:jc w:val="both"/>
      </w:pPr>
      <w:r>
        <w:t>Najčešće primjenjivane tehnologije i metode u popravcima su: zavrivanje, navarivanje, metalizacija, ljepljenje i dr.</w:t>
      </w:r>
    </w:p>
    <w:p w:rsidR="005D43E0" w:rsidRDefault="005D43E0">
      <w:pPr>
        <w:pStyle w:val="BodyText"/>
        <w:spacing w:before="8"/>
        <w:rPr>
          <w:sz w:val="27"/>
        </w:rPr>
      </w:pPr>
    </w:p>
    <w:p w:rsidR="005D43E0" w:rsidRDefault="005B34F1">
      <w:pPr>
        <w:pStyle w:val="ListParagraph"/>
        <w:numPr>
          <w:ilvl w:val="0"/>
          <w:numId w:val="9"/>
        </w:numPr>
        <w:tabs>
          <w:tab w:val="left" w:pos="1122"/>
        </w:tabs>
        <w:ind w:hanging="361"/>
        <w:rPr>
          <w:sz w:val="24"/>
        </w:rPr>
      </w:pPr>
      <w:r>
        <w:rPr>
          <w:sz w:val="24"/>
        </w:rPr>
        <w:t>Podmazivanje</w:t>
      </w:r>
      <w:r>
        <w:rPr>
          <w:spacing w:val="-1"/>
          <w:sz w:val="24"/>
        </w:rPr>
        <w:t xml:space="preserve"> </w:t>
      </w:r>
      <w:r>
        <w:rPr>
          <w:sz w:val="24"/>
        </w:rPr>
        <w:t>opreme</w:t>
      </w:r>
    </w:p>
    <w:p w:rsidR="005D43E0" w:rsidRDefault="005D43E0">
      <w:pPr>
        <w:pStyle w:val="BodyText"/>
        <w:spacing w:before="1"/>
        <w:rPr>
          <w:sz w:val="31"/>
        </w:rPr>
      </w:pPr>
    </w:p>
    <w:p w:rsidR="005D43E0" w:rsidRDefault="005B34F1">
      <w:pPr>
        <w:pStyle w:val="BodyText"/>
        <w:spacing w:line="276" w:lineRule="auto"/>
        <w:ind w:left="1482" w:right="385"/>
        <w:jc w:val="both"/>
      </w:pPr>
      <w:r>
        <w:t>Zadatak inžinjera podmazivanja u određenom poduzeću je da odredi prikladna maziva za postojeću opremu, da se brine o učinkovitom izvođenju svih radova podmazivanja, da smanji asortiman maziva. Za dobro izvođenje radova podmazivanja potrebno je imati i doba</w:t>
      </w:r>
      <w:r>
        <w:t>r informacijski sustav u kojem su definirani zahvati podmazivanja za svaku opremu i</w:t>
      </w:r>
      <w:r>
        <w:rPr>
          <w:spacing w:val="-3"/>
        </w:rPr>
        <w:t xml:space="preserve"> </w:t>
      </w:r>
      <w:r>
        <w:t>mehanizam.</w:t>
      </w:r>
    </w:p>
    <w:p w:rsidR="005D43E0" w:rsidRDefault="005D43E0">
      <w:pPr>
        <w:pStyle w:val="BodyText"/>
        <w:spacing w:before="8"/>
        <w:rPr>
          <w:sz w:val="27"/>
        </w:rPr>
      </w:pPr>
    </w:p>
    <w:p w:rsidR="005D43E0" w:rsidRDefault="005B34F1">
      <w:pPr>
        <w:pStyle w:val="ListParagraph"/>
        <w:numPr>
          <w:ilvl w:val="0"/>
          <w:numId w:val="9"/>
        </w:numPr>
        <w:tabs>
          <w:tab w:val="left" w:pos="1122"/>
        </w:tabs>
        <w:ind w:hanging="361"/>
        <w:rPr>
          <w:sz w:val="24"/>
        </w:rPr>
      </w:pPr>
      <w:r>
        <w:rPr>
          <w:sz w:val="24"/>
        </w:rPr>
        <w:t>Antikorozivne zaštite postrojenja i</w:t>
      </w:r>
      <w:r>
        <w:rPr>
          <w:spacing w:val="-4"/>
          <w:sz w:val="24"/>
        </w:rPr>
        <w:t xml:space="preserve"> </w:t>
      </w:r>
      <w:r>
        <w:rPr>
          <w:sz w:val="24"/>
        </w:rPr>
        <w:t>instalacija</w:t>
      </w:r>
    </w:p>
    <w:p w:rsidR="005D43E0" w:rsidRDefault="005D43E0">
      <w:pPr>
        <w:pStyle w:val="BodyText"/>
        <w:spacing w:before="1"/>
        <w:rPr>
          <w:sz w:val="31"/>
        </w:rPr>
      </w:pPr>
    </w:p>
    <w:p w:rsidR="005D43E0" w:rsidRDefault="005B34F1">
      <w:pPr>
        <w:pStyle w:val="BodyText"/>
        <w:spacing w:line="276" w:lineRule="auto"/>
        <w:ind w:left="1482" w:right="391"/>
        <w:jc w:val="both"/>
      </w:pPr>
      <w:r>
        <w:t>Riziku djelovanja korozije izložena su postrojenja kojima je osnovni materijal čelik, a pod utjecajem su atmosfere. U ovom slučaju velik značaj u zaštiti od korozije ima cink. Ima izvrsna antikorozivna svojstva, a njegova uporaba je jednostavna i</w:t>
      </w:r>
      <w:r>
        <w:rPr>
          <w:spacing w:val="-4"/>
        </w:rPr>
        <w:t xml:space="preserve"> </w:t>
      </w:r>
      <w:r>
        <w:t>ekonomičn</w:t>
      </w:r>
      <w:r>
        <w:t>a.</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Heading4"/>
        <w:numPr>
          <w:ilvl w:val="1"/>
          <w:numId w:val="15"/>
        </w:numPr>
        <w:tabs>
          <w:tab w:val="left" w:pos="870"/>
        </w:tabs>
        <w:spacing w:before="92"/>
        <w:ind w:left="869" w:hanging="468"/>
        <w:jc w:val="left"/>
        <w:rPr>
          <w:b w:val="0"/>
        </w:rPr>
      </w:pPr>
      <w:r>
        <w:t>Planiranje održavanja</w:t>
      </w:r>
      <w:r>
        <w:rPr>
          <w:spacing w:val="2"/>
        </w:rPr>
        <w:t xml:space="preserve"> </w:t>
      </w:r>
      <w:r>
        <w:rPr>
          <w:b w:val="0"/>
        </w:rPr>
        <w:t>[3]</w:t>
      </w:r>
    </w:p>
    <w:p w:rsidR="005D43E0" w:rsidRDefault="005D43E0">
      <w:pPr>
        <w:pStyle w:val="BodyText"/>
        <w:spacing w:before="4"/>
        <w:rPr>
          <w:sz w:val="31"/>
        </w:rPr>
      </w:pPr>
    </w:p>
    <w:p w:rsidR="005D43E0" w:rsidRDefault="005B34F1">
      <w:pPr>
        <w:pStyle w:val="BodyText"/>
        <w:spacing w:line="276" w:lineRule="auto"/>
        <w:ind w:left="402" w:right="388"/>
        <w:jc w:val="both"/>
      </w:pPr>
      <w:r>
        <w:t>Vrlo važna djelatnosat održavanja je planirati sve radove održavanja. Planiranje održavanja temelji se na poznavanju svih bitnih podataka i činjenica o objektu za koji se izrađuje plan održavanja. Neki od p</w:t>
      </w:r>
      <w:r>
        <w:t>odataka koje je potrebno poznavati su:</w:t>
      </w:r>
    </w:p>
    <w:p w:rsidR="005D43E0" w:rsidRDefault="005B34F1">
      <w:pPr>
        <w:pStyle w:val="ListParagraph"/>
        <w:numPr>
          <w:ilvl w:val="0"/>
          <w:numId w:val="8"/>
        </w:numPr>
        <w:tabs>
          <w:tab w:val="left" w:pos="1121"/>
          <w:tab w:val="left" w:pos="1122"/>
        </w:tabs>
        <w:spacing w:before="198"/>
        <w:ind w:hanging="361"/>
        <w:rPr>
          <w:sz w:val="24"/>
        </w:rPr>
      </w:pPr>
      <w:r>
        <w:rPr>
          <w:sz w:val="24"/>
        </w:rPr>
        <w:t>Podaci o funkcioniranju i upravljanju</w:t>
      </w:r>
      <w:r>
        <w:rPr>
          <w:spacing w:val="-6"/>
          <w:sz w:val="24"/>
        </w:rPr>
        <w:t xml:space="preserve"> </w:t>
      </w:r>
      <w:r>
        <w:rPr>
          <w:sz w:val="24"/>
        </w:rPr>
        <w:t>strojem</w:t>
      </w:r>
    </w:p>
    <w:p w:rsidR="005D43E0" w:rsidRDefault="005B34F1">
      <w:pPr>
        <w:pStyle w:val="ListParagraph"/>
        <w:numPr>
          <w:ilvl w:val="0"/>
          <w:numId w:val="8"/>
        </w:numPr>
        <w:tabs>
          <w:tab w:val="left" w:pos="1121"/>
          <w:tab w:val="left" w:pos="1122"/>
        </w:tabs>
        <w:spacing w:before="40"/>
        <w:ind w:hanging="361"/>
        <w:rPr>
          <w:sz w:val="24"/>
        </w:rPr>
      </w:pPr>
      <w:r>
        <w:rPr>
          <w:sz w:val="24"/>
        </w:rPr>
        <w:t>Opis uporabe svih</w:t>
      </w:r>
      <w:r>
        <w:rPr>
          <w:spacing w:val="-1"/>
          <w:sz w:val="24"/>
        </w:rPr>
        <w:t xml:space="preserve"> </w:t>
      </w:r>
      <w:r>
        <w:rPr>
          <w:sz w:val="24"/>
        </w:rPr>
        <w:t>strojeva</w:t>
      </w:r>
    </w:p>
    <w:p w:rsidR="005D43E0" w:rsidRDefault="005B34F1">
      <w:pPr>
        <w:pStyle w:val="ListParagraph"/>
        <w:numPr>
          <w:ilvl w:val="0"/>
          <w:numId w:val="8"/>
        </w:numPr>
        <w:tabs>
          <w:tab w:val="left" w:pos="1121"/>
          <w:tab w:val="left" w:pos="1122"/>
        </w:tabs>
        <w:spacing w:before="39"/>
        <w:ind w:hanging="361"/>
        <w:rPr>
          <w:sz w:val="24"/>
        </w:rPr>
      </w:pPr>
      <w:r>
        <w:rPr>
          <w:sz w:val="24"/>
        </w:rPr>
        <w:t>Upute za podešavanje i</w:t>
      </w:r>
      <w:r>
        <w:rPr>
          <w:spacing w:val="-2"/>
          <w:sz w:val="24"/>
        </w:rPr>
        <w:t xml:space="preserve"> </w:t>
      </w:r>
      <w:r>
        <w:rPr>
          <w:sz w:val="24"/>
        </w:rPr>
        <w:t>održavanje</w:t>
      </w:r>
    </w:p>
    <w:p w:rsidR="005D43E0" w:rsidRDefault="005B34F1">
      <w:pPr>
        <w:pStyle w:val="ListParagraph"/>
        <w:numPr>
          <w:ilvl w:val="0"/>
          <w:numId w:val="8"/>
        </w:numPr>
        <w:tabs>
          <w:tab w:val="left" w:pos="1121"/>
          <w:tab w:val="left" w:pos="1122"/>
        </w:tabs>
        <w:spacing w:before="40"/>
        <w:ind w:hanging="361"/>
        <w:rPr>
          <w:sz w:val="24"/>
        </w:rPr>
      </w:pPr>
      <w:r>
        <w:rPr>
          <w:sz w:val="24"/>
        </w:rPr>
        <w:t>Upute za podmazivanje</w:t>
      </w:r>
    </w:p>
    <w:p w:rsidR="005D43E0" w:rsidRDefault="005B34F1">
      <w:pPr>
        <w:pStyle w:val="ListParagraph"/>
        <w:numPr>
          <w:ilvl w:val="0"/>
          <w:numId w:val="8"/>
        </w:numPr>
        <w:tabs>
          <w:tab w:val="left" w:pos="1121"/>
          <w:tab w:val="left" w:pos="1122"/>
        </w:tabs>
        <w:spacing w:before="40"/>
        <w:ind w:hanging="361"/>
        <w:rPr>
          <w:sz w:val="24"/>
        </w:rPr>
      </w:pPr>
      <w:r>
        <w:rPr>
          <w:sz w:val="24"/>
        </w:rPr>
        <w:t>Podaci o obavljenim</w:t>
      </w:r>
      <w:r>
        <w:rPr>
          <w:spacing w:val="-5"/>
          <w:sz w:val="24"/>
        </w:rPr>
        <w:t xml:space="preserve"> </w:t>
      </w:r>
      <w:r>
        <w:rPr>
          <w:sz w:val="24"/>
        </w:rPr>
        <w:t>popravcima</w:t>
      </w:r>
    </w:p>
    <w:p w:rsidR="005D43E0" w:rsidRDefault="005B34F1">
      <w:pPr>
        <w:pStyle w:val="ListParagraph"/>
        <w:numPr>
          <w:ilvl w:val="0"/>
          <w:numId w:val="8"/>
        </w:numPr>
        <w:tabs>
          <w:tab w:val="left" w:pos="1121"/>
          <w:tab w:val="left" w:pos="1122"/>
        </w:tabs>
        <w:spacing w:before="39"/>
        <w:ind w:hanging="361"/>
        <w:rPr>
          <w:sz w:val="24"/>
        </w:rPr>
      </w:pPr>
      <w:r>
        <w:rPr>
          <w:sz w:val="24"/>
        </w:rPr>
        <w:t>Podaci o izdvajanju stroja iz</w:t>
      </w:r>
      <w:r>
        <w:rPr>
          <w:spacing w:val="-4"/>
          <w:sz w:val="24"/>
        </w:rPr>
        <w:t xml:space="preserve"> </w:t>
      </w:r>
      <w:r>
        <w:rPr>
          <w:sz w:val="24"/>
        </w:rPr>
        <w:t>proizvodnje</w:t>
      </w:r>
    </w:p>
    <w:p w:rsidR="005D43E0" w:rsidRDefault="005B34F1">
      <w:pPr>
        <w:pStyle w:val="ListParagraph"/>
        <w:numPr>
          <w:ilvl w:val="0"/>
          <w:numId w:val="8"/>
        </w:numPr>
        <w:tabs>
          <w:tab w:val="left" w:pos="1121"/>
          <w:tab w:val="left" w:pos="1122"/>
        </w:tabs>
        <w:spacing w:before="40"/>
        <w:ind w:hanging="361"/>
        <w:rPr>
          <w:sz w:val="24"/>
        </w:rPr>
      </w:pPr>
      <w:r>
        <w:rPr>
          <w:sz w:val="24"/>
        </w:rPr>
        <w:t>Podaci o doknadnim</w:t>
      </w:r>
      <w:r>
        <w:rPr>
          <w:spacing w:val="-3"/>
          <w:sz w:val="24"/>
        </w:rPr>
        <w:t xml:space="preserve"> </w:t>
      </w:r>
      <w:r>
        <w:rPr>
          <w:sz w:val="24"/>
        </w:rPr>
        <w:t>dijelovima</w:t>
      </w:r>
    </w:p>
    <w:p w:rsidR="005D43E0" w:rsidRDefault="005B34F1">
      <w:pPr>
        <w:pStyle w:val="ListParagraph"/>
        <w:numPr>
          <w:ilvl w:val="0"/>
          <w:numId w:val="8"/>
        </w:numPr>
        <w:tabs>
          <w:tab w:val="left" w:pos="1121"/>
          <w:tab w:val="left" w:pos="1122"/>
        </w:tabs>
        <w:spacing w:before="42"/>
        <w:ind w:hanging="361"/>
        <w:rPr>
          <w:sz w:val="24"/>
        </w:rPr>
      </w:pPr>
      <w:r>
        <w:rPr>
          <w:sz w:val="24"/>
        </w:rPr>
        <w:t>Ostali podaci važni za funkcioniranje i popravljanje</w:t>
      </w:r>
      <w:r>
        <w:rPr>
          <w:spacing w:val="-11"/>
          <w:sz w:val="24"/>
        </w:rPr>
        <w:t xml:space="preserve"> </w:t>
      </w:r>
      <w:r>
        <w:rPr>
          <w:sz w:val="24"/>
        </w:rPr>
        <w:t>strojeva</w:t>
      </w:r>
    </w:p>
    <w:p w:rsidR="005D43E0" w:rsidRDefault="005B34F1">
      <w:pPr>
        <w:pStyle w:val="BodyText"/>
        <w:spacing w:before="238" w:line="276" w:lineRule="auto"/>
        <w:ind w:left="402" w:right="393"/>
        <w:jc w:val="both"/>
      </w:pPr>
      <w:r>
        <w:t>Svi ovi podaci mogu se dobiti od proizvođača strojeva, a na temelju njih izrađuje se ciklus održavanja za svaki stroj posebno.</w:t>
      </w:r>
    </w:p>
    <w:p w:rsidR="005D43E0" w:rsidRDefault="005D43E0">
      <w:pPr>
        <w:pStyle w:val="BodyText"/>
        <w:rPr>
          <w:sz w:val="26"/>
        </w:rPr>
      </w:pPr>
    </w:p>
    <w:p w:rsidR="005D43E0" w:rsidRDefault="005D43E0">
      <w:pPr>
        <w:pStyle w:val="BodyText"/>
        <w:spacing w:before="3"/>
        <w:rPr>
          <w:sz w:val="29"/>
        </w:rPr>
      </w:pPr>
    </w:p>
    <w:p w:rsidR="005D43E0" w:rsidRDefault="005B34F1">
      <w:pPr>
        <w:pStyle w:val="Heading4"/>
        <w:numPr>
          <w:ilvl w:val="2"/>
          <w:numId w:val="15"/>
        </w:numPr>
        <w:tabs>
          <w:tab w:val="left" w:pos="1005"/>
        </w:tabs>
      </w:pPr>
      <w:bookmarkStart w:id="9" w:name="_TOC_250004"/>
      <w:r>
        <w:t>Metode</w:t>
      </w:r>
      <w:r>
        <w:rPr>
          <w:spacing w:val="-1"/>
        </w:rPr>
        <w:t xml:space="preserve"> </w:t>
      </w:r>
      <w:bookmarkEnd w:id="9"/>
      <w:r>
        <w:t>održavanja</w:t>
      </w:r>
    </w:p>
    <w:p w:rsidR="005D43E0" w:rsidRDefault="005D43E0">
      <w:pPr>
        <w:pStyle w:val="BodyText"/>
        <w:spacing w:before="1"/>
        <w:rPr>
          <w:b/>
          <w:sz w:val="31"/>
        </w:rPr>
      </w:pPr>
    </w:p>
    <w:p w:rsidR="005D43E0" w:rsidRDefault="005B34F1">
      <w:pPr>
        <w:pStyle w:val="BodyText"/>
        <w:spacing w:line="276" w:lineRule="auto"/>
        <w:ind w:left="402" w:right="395"/>
        <w:jc w:val="both"/>
      </w:pPr>
      <w:r>
        <w:t>Svako poduzeće želi poslovati sa što manjim zastojima proizvodnje i sa što nižim troškovima. Prema tome održavanje radne opreme mora biti ekonomično, a istovremeno i kvalitetno. Ekonomičnost i kvaliteta održavanja ovise o izboru samog održavanja koja se te</w:t>
      </w:r>
      <w:r>
        <w:t>melje na pet metoda održavanja:</w:t>
      </w:r>
    </w:p>
    <w:p w:rsidR="005D43E0" w:rsidRDefault="005D43E0">
      <w:pPr>
        <w:pStyle w:val="BodyText"/>
        <w:rPr>
          <w:sz w:val="26"/>
        </w:rPr>
      </w:pPr>
    </w:p>
    <w:p w:rsidR="005D43E0" w:rsidRDefault="005D43E0">
      <w:pPr>
        <w:pStyle w:val="BodyText"/>
        <w:spacing w:before="8"/>
        <w:rPr>
          <w:sz w:val="22"/>
        </w:rPr>
      </w:pPr>
    </w:p>
    <w:p w:rsidR="005D43E0" w:rsidRDefault="005B34F1">
      <w:pPr>
        <w:pStyle w:val="ListParagraph"/>
        <w:numPr>
          <w:ilvl w:val="0"/>
          <w:numId w:val="7"/>
        </w:numPr>
        <w:tabs>
          <w:tab w:val="left" w:pos="1122"/>
        </w:tabs>
        <w:spacing w:line="360" w:lineRule="auto"/>
        <w:ind w:left="1121" w:right="389"/>
        <w:rPr>
          <w:sz w:val="24"/>
        </w:rPr>
      </w:pPr>
      <w:r>
        <w:rPr>
          <w:b/>
          <w:i/>
          <w:sz w:val="24"/>
        </w:rPr>
        <w:t xml:space="preserve">Metoda korektivnog održavanja </w:t>
      </w:r>
      <w:r>
        <w:rPr>
          <w:sz w:val="24"/>
        </w:rPr>
        <w:t>– odnosi se na popravljanje opreme nakon nastanka</w:t>
      </w:r>
      <w:r>
        <w:rPr>
          <w:spacing w:val="-1"/>
          <w:sz w:val="24"/>
        </w:rPr>
        <w:t xml:space="preserve"> </w:t>
      </w:r>
      <w:r>
        <w:rPr>
          <w:sz w:val="24"/>
        </w:rPr>
        <w:t>kvara</w:t>
      </w:r>
    </w:p>
    <w:p w:rsidR="005D43E0" w:rsidRDefault="005B34F1">
      <w:pPr>
        <w:pStyle w:val="ListParagraph"/>
        <w:numPr>
          <w:ilvl w:val="0"/>
          <w:numId w:val="7"/>
        </w:numPr>
        <w:tabs>
          <w:tab w:val="left" w:pos="1122"/>
        </w:tabs>
        <w:spacing w:line="360" w:lineRule="auto"/>
        <w:ind w:left="1121" w:right="391"/>
        <w:rPr>
          <w:sz w:val="24"/>
        </w:rPr>
      </w:pPr>
      <w:r>
        <w:rPr>
          <w:b/>
          <w:i/>
          <w:sz w:val="24"/>
        </w:rPr>
        <w:t xml:space="preserve">Metoda oportunističkog održavanja </w:t>
      </w:r>
      <w:r>
        <w:rPr>
          <w:sz w:val="24"/>
        </w:rPr>
        <w:t>– nakon početnih kvarova uvode se periodični pregledi pojedinih</w:t>
      </w:r>
      <w:r>
        <w:rPr>
          <w:spacing w:val="-6"/>
          <w:sz w:val="24"/>
        </w:rPr>
        <w:t xml:space="preserve"> </w:t>
      </w:r>
      <w:r>
        <w:rPr>
          <w:sz w:val="24"/>
        </w:rPr>
        <w:t>dijelova</w:t>
      </w:r>
    </w:p>
    <w:p w:rsidR="005D43E0" w:rsidRDefault="005B34F1">
      <w:pPr>
        <w:pStyle w:val="ListParagraph"/>
        <w:numPr>
          <w:ilvl w:val="0"/>
          <w:numId w:val="7"/>
        </w:numPr>
        <w:tabs>
          <w:tab w:val="left" w:pos="1122"/>
        </w:tabs>
        <w:spacing w:line="360" w:lineRule="auto"/>
        <w:ind w:left="1121" w:right="394"/>
        <w:rPr>
          <w:sz w:val="24"/>
        </w:rPr>
      </w:pPr>
      <w:r>
        <w:rPr>
          <w:b/>
          <w:i/>
          <w:sz w:val="24"/>
        </w:rPr>
        <w:t xml:space="preserve">Metoda preventivnog održavanja </w:t>
      </w:r>
      <w:r>
        <w:rPr>
          <w:sz w:val="24"/>
        </w:rPr>
        <w:t>– odnosi se na redovne preglede strojeva. Cilj mu je spriječiti nastanak</w:t>
      </w:r>
      <w:r>
        <w:rPr>
          <w:spacing w:val="-3"/>
          <w:sz w:val="24"/>
        </w:rPr>
        <w:t xml:space="preserve"> </w:t>
      </w:r>
      <w:r>
        <w:rPr>
          <w:sz w:val="24"/>
        </w:rPr>
        <w:t>kvara.</w:t>
      </w:r>
    </w:p>
    <w:p w:rsidR="005D43E0" w:rsidRDefault="005B34F1">
      <w:pPr>
        <w:pStyle w:val="ListParagraph"/>
        <w:numPr>
          <w:ilvl w:val="0"/>
          <w:numId w:val="7"/>
        </w:numPr>
        <w:tabs>
          <w:tab w:val="left" w:pos="1122"/>
        </w:tabs>
        <w:spacing w:line="360" w:lineRule="auto"/>
        <w:ind w:left="1121" w:right="391"/>
        <w:rPr>
          <w:sz w:val="24"/>
        </w:rPr>
      </w:pPr>
      <w:r>
        <w:rPr>
          <w:b/>
          <w:i/>
          <w:sz w:val="24"/>
        </w:rPr>
        <w:t xml:space="preserve">Metoda pretkazivnog održavanja </w:t>
      </w:r>
      <w:r>
        <w:rPr>
          <w:sz w:val="24"/>
        </w:rPr>
        <w:t>– u ovom slučaju predviđa se vrijeme nastanka kvara te se reagira malo</w:t>
      </w:r>
      <w:r>
        <w:rPr>
          <w:spacing w:val="-4"/>
          <w:sz w:val="24"/>
        </w:rPr>
        <w:t xml:space="preserve"> </w:t>
      </w:r>
      <w:r>
        <w:rPr>
          <w:sz w:val="24"/>
        </w:rPr>
        <w:t>prije.</w:t>
      </w:r>
    </w:p>
    <w:p w:rsidR="005D43E0" w:rsidRDefault="005B34F1">
      <w:pPr>
        <w:pStyle w:val="ListParagraph"/>
        <w:numPr>
          <w:ilvl w:val="0"/>
          <w:numId w:val="7"/>
        </w:numPr>
        <w:tabs>
          <w:tab w:val="left" w:pos="1122"/>
        </w:tabs>
        <w:spacing w:before="1" w:line="360" w:lineRule="auto"/>
        <w:ind w:left="1121" w:right="392"/>
        <w:rPr>
          <w:sz w:val="24"/>
        </w:rPr>
      </w:pPr>
      <w:r>
        <w:rPr>
          <w:b/>
          <w:i/>
          <w:sz w:val="24"/>
        </w:rPr>
        <w:t xml:space="preserve">Metoda održavanja prema stanju </w:t>
      </w:r>
      <w:r>
        <w:rPr>
          <w:sz w:val="24"/>
        </w:rPr>
        <w:t>– ova</w:t>
      </w:r>
      <w:r>
        <w:rPr>
          <w:sz w:val="24"/>
        </w:rPr>
        <w:t xml:space="preserve"> metoda podrazumijeva stalno praćenje stanja stroja i reagiranje prema</w:t>
      </w:r>
      <w:r>
        <w:rPr>
          <w:spacing w:val="-11"/>
          <w:sz w:val="24"/>
        </w:rPr>
        <w:t xml:space="preserve"> </w:t>
      </w:r>
      <w:r>
        <w:rPr>
          <w:sz w:val="24"/>
        </w:rPr>
        <w:t>potrebi.</w:t>
      </w:r>
    </w:p>
    <w:p w:rsidR="005D43E0" w:rsidRDefault="005D43E0">
      <w:pPr>
        <w:spacing w:line="360" w:lineRule="auto"/>
        <w:rPr>
          <w:sz w:val="24"/>
        </w:rP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Heading4"/>
        <w:numPr>
          <w:ilvl w:val="2"/>
          <w:numId w:val="15"/>
        </w:numPr>
        <w:tabs>
          <w:tab w:val="left" w:pos="1005"/>
        </w:tabs>
        <w:spacing w:before="92"/>
      </w:pPr>
      <w:bookmarkStart w:id="10" w:name="_TOC_250003"/>
      <w:r>
        <w:t>Održavanje prema vremenu popravka u odnosu na napredovanje</w:t>
      </w:r>
      <w:r>
        <w:rPr>
          <w:spacing w:val="-7"/>
        </w:rPr>
        <w:t xml:space="preserve"> </w:t>
      </w:r>
      <w:bookmarkEnd w:id="10"/>
      <w:r>
        <w:t>kvara</w:t>
      </w:r>
    </w:p>
    <w:p w:rsidR="005D43E0" w:rsidRDefault="005D43E0">
      <w:pPr>
        <w:pStyle w:val="BodyText"/>
        <w:spacing w:before="4"/>
        <w:rPr>
          <w:b/>
          <w:sz w:val="31"/>
        </w:rPr>
      </w:pPr>
    </w:p>
    <w:p w:rsidR="005D43E0" w:rsidRDefault="005B34F1">
      <w:pPr>
        <w:pStyle w:val="BodyText"/>
        <w:ind w:left="402"/>
      </w:pPr>
      <w:r>
        <w:t>Prema vremenu u odnosu na napredovanje kvara razlikujemo tri oblika održavanja:</w:t>
      </w:r>
    </w:p>
    <w:p w:rsidR="005D43E0" w:rsidRDefault="005D43E0">
      <w:pPr>
        <w:pStyle w:val="BodyText"/>
        <w:spacing w:before="1"/>
        <w:rPr>
          <w:sz w:val="31"/>
        </w:rPr>
      </w:pPr>
    </w:p>
    <w:p w:rsidR="005D43E0" w:rsidRDefault="005B34F1">
      <w:pPr>
        <w:pStyle w:val="ListParagraph"/>
        <w:numPr>
          <w:ilvl w:val="0"/>
          <w:numId w:val="6"/>
        </w:numPr>
        <w:tabs>
          <w:tab w:val="left" w:pos="1122"/>
        </w:tabs>
        <w:spacing w:line="276" w:lineRule="auto"/>
        <w:ind w:left="1121" w:right="394"/>
        <w:jc w:val="both"/>
        <w:rPr>
          <w:sz w:val="24"/>
        </w:rPr>
      </w:pPr>
      <w:r>
        <w:rPr>
          <w:b/>
          <w:i/>
          <w:sz w:val="24"/>
        </w:rPr>
        <w:t>Korektivn</w:t>
      </w:r>
      <w:r>
        <w:rPr>
          <w:b/>
          <w:i/>
          <w:sz w:val="24"/>
        </w:rPr>
        <w:t xml:space="preserve">o održavanje </w:t>
      </w:r>
      <w:r>
        <w:rPr>
          <w:sz w:val="24"/>
        </w:rPr>
        <w:t>se najčešće odnosi na popravak koji je hitan. U tom slučaju otklanja se samo kvar koji sprječava nastavak proizvodnje. Ako postoji još kvarova koji prate osnovni kvar ili su zbog njega nastali, a ne ometaju nastavak proizvodnje, otklonit će se</w:t>
      </w:r>
      <w:r>
        <w:rPr>
          <w:sz w:val="24"/>
        </w:rPr>
        <w:t xml:space="preserve"> kada stroj bude</w:t>
      </w:r>
      <w:r>
        <w:rPr>
          <w:spacing w:val="-5"/>
          <w:sz w:val="24"/>
        </w:rPr>
        <w:t xml:space="preserve"> </w:t>
      </w:r>
      <w:r>
        <w:rPr>
          <w:sz w:val="24"/>
        </w:rPr>
        <w:t>mirovao.</w:t>
      </w:r>
    </w:p>
    <w:p w:rsidR="005D43E0" w:rsidRDefault="005D43E0">
      <w:pPr>
        <w:pStyle w:val="BodyText"/>
        <w:spacing w:before="7"/>
        <w:rPr>
          <w:sz w:val="27"/>
        </w:rPr>
      </w:pPr>
    </w:p>
    <w:p w:rsidR="005D43E0" w:rsidRDefault="005B34F1">
      <w:pPr>
        <w:pStyle w:val="ListParagraph"/>
        <w:numPr>
          <w:ilvl w:val="0"/>
          <w:numId w:val="6"/>
        </w:numPr>
        <w:tabs>
          <w:tab w:val="left" w:pos="1122"/>
        </w:tabs>
        <w:spacing w:line="276" w:lineRule="auto"/>
        <w:ind w:left="1121" w:right="393"/>
        <w:jc w:val="both"/>
        <w:rPr>
          <w:sz w:val="24"/>
        </w:rPr>
      </w:pPr>
      <w:r>
        <w:rPr>
          <w:b/>
          <w:i/>
          <w:sz w:val="24"/>
        </w:rPr>
        <w:t xml:space="preserve">Preventivno plansko održavanje </w:t>
      </w:r>
      <w:r>
        <w:rPr>
          <w:sz w:val="24"/>
        </w:rPr>
        <w:t>je oblik održavanja kojim se sprječava nastanak kvara. Ovim se održavanjem unaprijed planiraju popravci strojeva, uređaja i postrojenja prema vijeku trajanja pojedinih strojnih dijelova. Svi dijelovi stroja se zamjenjuju novima kada im istekne vijek trajan</w:t>
      </w:r>
      <w:r>
        <w:rPr>
          <w:sz w:val="24"/>
        </w:rPr>
        <w:t>ja bez obzira ako se nisu pokvarili. Na ovaj način se osigurava neometan rad proizvodnje, odnosno, iznenadni prekidi</w:t>
      </w:r>
      <w:r>
        <w:rPr>
          <w:spacing w:val="-3"/>
          <w:sz w:val="24"/>
        </w:rPr>
        <w:t xml:space="preserve"> </w:t>
      </w:r>
      <w:r>
        <w:rPr>
          <w:sz w:val="24"/>
        </w:rPr>
        <w:t>proizvodnje.</w:t>
      </w:r>
    </w:p>
    <w:p w:rsidR="005D43E0" w:rsidRDefault="005D43E0">
      <w:pPr>
        <w:pStyle w:val="BodyText"/>
        <w:spacing w:before="8"/>
        <w:rPr>
          <w:sz w:val="27"/>
        </w:rPr>
      </w:pPr>
    </w:p>
    <w:p w:rsidR="005D43E0" w:rsidRDefault="005B34F1">
      <w:pPr>
        <w:pStyle w:val="ListParagraph"/>
        <w:numPr>
          <w:ilvl w:val="0"/>
          <w:numId w:val="6"/>
        </w:numPr>
        <w:tabs>
          <w:tab w:val="left" w:pos="1122"/>
        </w:tabs>
        <w:spacing w:line="276" w:lineRule="auto"/>
        <w:ind w:left="1121" w:right="392"/>
        <w:jc w:val="both"/>
        <w:rPr>
          <w:sz w:val="24"/>
        </w:rPr>
      </w:pPr>
      <w:r>
        <w:rPr>
          <w:b/>
          <w:i/>
          <w:sz w:val="24"/>
        </w:rPr>
        <w:t xml:space="preserve">Preventivno održavanje prema stanju </w:t>
      </w:r>
      <w:r>
        <w:rPr>
          <w:sz w:val="24"/>
        </w:rPr>
        <w:t>je oblik održavanja gdje se nadziru pojedini čimbenici stanja stroja poput: buke, temperature, tlaka, viskoznosti i sl. Intervenira se jedino kada neki od čimbenika postigne alarmantnu vrijednost. Ovakav oblik preventivnog održavanja nadopunjuje plansko od</w:t>
      </w:r>
      <w:r>
        <w:rPr>
          <w:sz w:val="24"/>
        </w:rPr>
        <w:t>ržavanje.</w:t>
      </w:r>
    </w:p>
    <w:p w:rsidR="005D43E0" w:rsidRDefault="005D43E0">
      <w:pPr>
        <w:pStyle w:val="BodyText"/>
        <w:rPr>
          <w:sz w:val="26"/>
        </w:rPr>
      </w:pPr>
    </w:p>
    <w:p w:rsidR="005D43E0" w:rsidRDefault="005D43E0">
      <w:pPr>
        <w:pStyle w:val="BodyText"/>
        <w:spacing w:before="3"/>
        <w:rPr>
          <w:sz w:val="29"/>
        </w:rPr>
      </w:pPr>
    </w:p>
    <w:p w:rsidR="005D43E0" w:rsidRDefault="005B34F1">
      <w:pPr>
        <w:pStyle w:val="Heading4"/>
        <w:numPr>
          <w:ilvl w:val="2"/>
          <w:numId w:val="15"/>
        </w:numPr>
        <w:tabs>
          <w:tab w:val="left" w:pos="1005"/>
        </w:tabs>
      </w:pPr>
      <w:bookmarkStart w:id="11" w:name="_TOC_250002"/>
      <w:r>
        <w:t>Održavanje prema izvoru financijskih</w:t>
      </w:r>
      <w:r>
        <w:rPr>
          <w:spacing w:val="-2"/>
        </w:rPr>
        <w:t xml:space="preserve"> </w:t>
      </w:r>
      <w:bookmarkEnd w:id="11"/>
      <w:r>
        <w:t>sredstava</w:t>
      </w:r>
    </w:p>
    <w:p w:rsidR="005D43E0" w:rsidRDefault="005D43E0">
      <w:pPr>
        <w:pStyle w:val="BodyText"/>
        <w:spacing w:before="1"/>
        <w:rPr>
          <w:b/>
          <w:sz w:val="31"/>
        </w:rPr>
      </w:pPr>
    </w:p>
    <w:p w:rsidR="005D43E0" w:rsidRDefault="005B34F1">
      <w:pPr>
        <w:pStyle w:val="ListParagraph"/>
        <w:numPr>
          <w:ilvl w:val="0"/>
          <w:numId w:val="5"/>
        </w:numPr>
        <w:tabs>
          <w:tab w:val="left" w:pos="1122"/>
        </w:tabs>
        <w:spacing w:before="1" w:line="276" w:lineRule="auto"/>
        <w:ind w:left="1121" w:right="394"/>
        <w:jc w:val="both"/>
        <w:rPr>
          <w:sz w:val="24"/>
        </w:rPr>
      </w:pPr>
      <w:r>
        <w:rPr>
          <w:b/>
          <w:i/>
          <w:sz w:val="24"/>
        </w:rPr>
        <w:t xml:space="preserve">Tekuće održavanje </w:t>
      </w:r>
      <w:r>
        <w:rPr>
          <w:sz w:val="24"/>
        </w:rPr>
        <w:t>je oblik održavanja koji se mora obaviti u što kraćem roku. Cilj mu je održavanje strojeva u proizvodnom stanju. Tekuće održavanje financira se iz tekućih ili obrtnih sredstava p</w:t>
      </w:r>
      <w:r>
        <w:rPr>
          <w:sz w:val="24"/>
        </w:rPr>
        <w:t>oduzeća. Na ovaj način financiraju se popravci iznenadnih kvarova u skolopu korektivnog</w:t>
      </w:r>
      <w:r>
        <w:rPr>
          <w:spacing w:val="-3"/>
          <w:sz w:val="24"/>
        </w:rPr>
        <w:t xml:space="preserve"> </w:t>
      </w:r>
      <w:r>
        <w:rPr>
          <w:sz w:val="24"/>
        </w:rPr>
        <w:t>održavanja.</w:t>
      </w:r>
    </w:p>
    <w:p w:rsidR="005D43E0" w:rsidRDefault="005D43E0">
      <w:pPr>
        <w:pStyle w:val="BodyText"/>
        <w:spacing w:before="8"/>
        <w:rPr>
          <w:sz w:val="27"/>
        </w:rPr>
      </w:pPr>
    </w:p>
    <w:p w:rsidR="005D43E0" w:rsidRDefault="005B34F1">
      <w:pPr>
        <w:pStyle w:val="ListParagraph"/>
        <w:numPr>
          <w:ilvl w:val="0"/>
          <w:numId w:val="5"/>
        </w:numPr>
        <w:tabs>
          <w:tab w:val="left" w:pos="1122"/>
        </w:tabs>
        <w:spacing w:line="276" w:lineRule="auto"/>
        <w:ind w:left="1121" w:right="394"/>
        <w:jc w:val="both"/>
        <w:rPr>
          <w:sz w:val="24"/>
        </w:rPr>
      </w:pPr>
      <w:r>
        <w:rPr>
          <w:b/>
          <w:i/>
          <w:sz w:val="24"/>
        </w:rPr>
        <w:t xml:space="preserve">Investicijsko održavanje </w:t>
      </w:r>
      <w:r>
        <w:rPr>
          <w:sz w:val="24"/>
        </w:rPr>
        <w:t>ubrajamo u preventivno održavanje jer se unaprijed planira. Troškovi ovog održavanja planiraju se unaprijed pa se financira iz osn</w:t>
      </w:r>
      <w:r>
        <w:rPr>
          <w:sz w:val="24"/>
        </w:rPr>
        <w:t>ovnih sredstava</w:t>
      </w:r>
      <w:r>
        <w:rPr>
          <w:spacing w:val="-1"/>
          <w:sz w:val="24"/>
        </w:rPr>
        <w:t xml:space="preserve"> </w:t>
      </w:r>
      <w:r>
        <w:rPr>
          <w:sz w:val="24"/>
        </w:rPr>
        <w:t>poduzeća.</w:t>
      </w:r>
    </w:p>
    <w:p w:rsidR="005D43E0" w:rsidRDefault="005D43E0">
      <w:pPr>
        <w:spacing w:line="276" w:lineRule="auto"/>
        <w:jc w:val="both"/>
        <w:rPr>
          <w:sz w:val="24"/>
        </w:rP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3"/>
        <w:rPr>
          <w:sz w:val="26"/>
        </w:rPr>
      </w:pPr>
    </w:p>
    <w:p w:rsidR="005D43E0" w:rsidRDefault="005B34F1">
      <w:pPr>
        <w:pStyle w:val="BodyText"/>
        <w:ind w:left="2146"/>
        <w:rPr>
          <w:sz w:val="20"/>
        </w:rPr>
      </w:pPr>
      <w:r>
        <w:rPr>
          <w:noProof/>
          <w:sz w:val="20"/>
          <w:lang w:val="en-US"/>
        </w:rPr>
        <w:drawing>
          <wp:inline distT="0" distB="0" distL="0" distR="0">
            <wp:extent cx="3536244" cy="256803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3536244" cy="2568035"/>
                    </a:xfrm>
                    <a:prstGeom prst="rect">
                      <a:avLst/>
                    </a:prstGeom>
                  </pic:spPr>
                </pic:pic>
              </a:graphicData>
            </a:graphic>
          </wp:inline>
        </w:drawing>
      </w:r>
    </w:p>
    <w:p w:rsidR="005D43E0" w:rsidRDefault="005D43E0">
      <w:pPr>
        <w:pStyle w:val="BodyText"/>
        <w:spacing w:before="6"/>
        <w:rPr>
          <w:sz w:val="13"/>
        </w:rPr>
      </w:pPr>
    </w:p>
    <w:p w:rsidR="005D43E0" w:rsidRDefault="005B34F1">
      <w:pPr>
        <w:pStyle w:val="BodyText"/>
        <w:spacing w:before="92" w:line="276" w:lineRule="auto"/>
        <w:ind w:left="3604" w:right="3578" w:firstLine="240"/>
      </w:pPr>
      <w:r>
        <w:t>UT – ukupni troškovi TO – troškovi održavanja</w:t>
      </w:r>
    </w:p>
    <w:p w:rsidR="005D43E0" w:rsidRDefault="005B34F1">
      <w:pPr>
        <w:pStyle w:val="BodyText"/>
        <w:spacing w:before="1"/>
        <w:ind w:left="3829"/>
      </w:pPr>
      <w:r>
        <w:t>TZ – troškovi zastoja</w:t>
      </w:r>
    </w:p>
    <w:p w:rsidR="005D43E0" w:rsidRDefault="005D43E0">
      <w:pPr>
        <w:pStyle w:val="BodyText"/>
        <w:rPr>
          <w:sz w:val="26"/>
        </w:rPr>
      </w:pPr>
    </w:p>
    <w:p w:rsidR="005D43E0" w:rsidRDefault="005D43E0">
      <w:pPr>
        <w:pStyle w:val="BodyText"/>
        <w:spacing w:before="5"/>
        <w:rPr>
          <w:sz w:val="22"/>
        </w:rPr>
      </w:pPr>
    </w:p>
    <w:p w:rsidR="005D43E0" w:rsidRDefault="005B34F1">
      <w:pPr>
        <w:pStyle w:val="BodyText"/>
        <w:ind w:left="577" w:right="567"/>
        <w:jc w:val="center"/>
      </w:pPr>
      <w:r>
        <w:t>Slika 15: Dijagram troškova održavanja</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rPr>
          <w:sz w:val="18"/>
        </w:rPr>
      </w:pPr>
    </w:p>
    <w:p w:rsidR="005D43E0" w:rsidRDefault="005B34F1">
      <w:pPr>
        <w:pStyle w:val="Heading2"/>
        <w:numPr>
          <w:ilvl w:val="1"/>
          <w:numId w:val="4"/>
        </w:numPr>
        <w:tabs>
          <w:tab w:val="left" w:pos="950"/>
        </w:tabs>
        <w:rPr>
          <w:b w:val="0"/>
          <w:sz w:val="24"/>
        </w:rPr>
      </w:pPr>
      <w:r>
        <w:t>ODRŽAVANJE NA PRIMJERU TOKARILICE</w:t>
      </w:r>
      <w:r>
        <w:rPr>
          <w:spacing w:val="-9"/>
        </w:rPr>
        <w:t xml:space="preserve"> </w:t>
      </w:r>
      <w:r>
        <w:rPr>
          <w:b w:val="0"/>
          <w:sz w:val="24"/>
        </w:rPr>
        <w:t>[7]</w:t>
      </w:r>
    </w:p>
    <w:p w:rsidR="005D43E0" w:rsidRDefault="005D43E0">
      <w:pPr>
        <w:pStyle w:val="BodyText"/>
        <w:spacing w:before="7"/>
        <w:rPr>
          <w:sz w:val="36"/>
        </w:rPr>
      </w:pPr>
    </w:p>
    <w:p w:rsidR="005D43E0" w:rsidRDefault="005B34F1">
      <w:pPr>
        <w:pStyle w:val="BodyText"/>
        <w:spacing w:line="276" w:lineRule="auto"/>
        <w:ind w:left="402" w:right="391"/>
        <w:jc w:val="both"/>
      </w:pPr>
      <w:r>
        <w:t>Sada ću opisati na primjeru CNC tokarilice sustav održavanja. Sustav održavanja CNC tokarilica proučio sam u svom praktičnom radu u tvrtci koja u svojoj proizvodnji primjenjuje CNC alatne strojeve. Trošenje strojeva, uređaja i postrojenja nastaje zbog upor</w:t>
      </w:r>
      <w:r>
        <w:t>abe i starenja. Zbog trošenja nastaju oštećenja i kvarovi strojeva koji mogu dovesti do prekida proizvodnje.</w:t>
      </w:r>
    </w:p>
    <w:p w:rsidR="005D43E0" w:rsidRDefault="005D43E0">
      <w:pPr>
        <w:pStyle w:val="BodyText"/>
        <w:spacing w:before="6"/>
        <w:rPr>
          <w:sz w:val="27"/>
        </w:rPr>
      </w:pPr>
    </w:p>
    <w:p w:rsidR="005D43E0" w:rsidRDefault="005B34F1">
      <w:pPr>
        <w:pStyle w:val="BodyText"/>
        <w:spacing w:line="278" w:lineRule="auto"/>
        <w:ind w:left="402" w:right="392"/>
        <w:jc w:val="both"/>
      </w:pPr>
      <w:r>
        <w:rPr>
          <w:b/>
        </w:rPr>
        <w:t xml:space="preserve">Oštećenje stroja </w:t>
      </w:r>
      <w:r>
        <w:t>je takvo stanje stroja u kojem stroj radi ispravno, ali postoje naznake mogućeg kvara i prekida proizvodnje. Oštećenja mogu biti:</w:t>
      </w:r>
    </w:p>
    <w:p w:rsidR="005D43E0" w:rsidRDefault="005B34F1">
      <w:pPr>
        <w:pStyle w:val="ListParagraph"/>
        <w:numPr>
          <w:ilvl w:val="2"/>
          <w:numId w:val="4"/>
        </w:numPr>
        <w:tabs>
          <w:tab w:val="left" w:pos="1121"/>
          <w:tab w:val="left" w:pos="1122"/>
        </w:tabs>
        <w:spacing w:before="193"/>
        <w:ind w:hanging="361"/>
        <w:rPr>
          <w:sz w:val="24"/>
        </w:rPr>
      </w:pPr>
      <w:r>
        <w:rPr>
          <w:sz w:val="24"/>
        </w:rPr>
        <w:t>uporabna</w:t>
      </w:r>
    </w:p>
    <w:p w:rsidR="005D43E0" w:rsidRDefault="005B34F1">
      <w:pPr>
        <w:pStyle w:val="ListParagraph"/>
        <w:numPr>
          <w:ilvl w:val="2"/>
          <w:numId w:val="4"/>
        </w:numPr>
        <w:tabs>
          <w:tab w:val="left" w:pos="1121"/>
          <w:tab w:val="left" w:pos="1122"/>
        </w:tabs>
        <w:spacing w:before="40"/>
        <w:ind w:hanging="361"/>
        <w:rPr>
          <w:sz w:val="24"/>
        </w:rPr>
      </w:pPr>
      <w:r>
        <w:rPr>
          <w:sz w:val="24"/>
        </w:rPr>
        <w:t>neizbježna</w:t>
      </w:r>
    </w:p>
    <w:p w:rsidR="005D43E0" w:rsidRDefault="005B34F1">
      <w:pPr>
        <w:pStyle w:val="ListParagraph"/>
        <w:numPr>
          <w:ilvl w:val="2"/>
          <w:numId w:val="4"/>
        </w:numPr>
        <w:tabs>
          <w:tab w:val="left" w:pos="1121"/>
          <w:tab w:val="left" w:pos="1122"/>
        </w:tabs>
        <w:spacing w:before="42"/>
        <w:ind w:hanging="361"/>
        <w:rPr>
          <w:sz w:val="24"/>
        </w:rPr>
      </w:pPr>
      <w:r>
        <w:rPr>
          <w:sz w:val="24"/>
        </w:rPr>
        <w:t>nasilna</w:t>
      </w:r>
    </w:p>
    <w:p w:rsidR="005D43E0" w:rsidRDefault="005D43E0">
      <w:pPr>
        <w:pStyle w:val="BodyText"/>
        <w:rPr>
          <w:sz w:val="28"/>
        </w:rPr>
      </w:pPr>
    </w:p>
    <w:p w:rsidR="005D43E0" w:rsidRDefault="005D43E0">
      <w:pPr>
        <w:pStyle w:val="BodyText"/>
        <w:rPr>
          <w:sz w:val="28"/>
        </w:rPr>
      </w:pPr>
    </w:p>
    <w:p w:rsidR="005D43E0" w:rsidRDefault="005B34F1">
      <w:pPr>
        <w:pStyle w:val="ListParagraph"/>
        <w:numPr>
          <w:ilvl w:val="0"/>
          <w:numId w:val="3"/>
        </w:numPr>
        <w:tabs>
          <w:tab w:val="left" w:pos="1122"/>
        </w:tabs>
        <w:spacing w:before="231" w:line="276" w:lineRule="auto"/>
        <w:ind w:left="1121" w:right="392"/>
        <w:jc w:val="both"/>
        <w:rPr>
          <w:sz w:val="24"/>
        </w:rPr>
      </w:pPr>
      <w:r>
        <w:rPr>
          <w:b/>
          <w:sz w:val="24"/>
        </w:rPr>
        <w:t xml:space="preserve">Neizbježna oštećenja </w:t>
      </w:r>
      <w:r>
        <w:rPr>
          <w:sz w:val="24"/>
        </w:rPr>
        <w:t>nastaju zbog prirodnog starenja materijala prilikom skladištenja, rada ili stajanja strojeva izvan upotrebe. To mogu biti unutarnje promjene kao što su raspadanje organskih proizvoda (gumeni kablovi) ili oštećenja zbog djelovanja zaostalih unutarnjih napre</w:t>
      </w:r>
      <w:r>
        <w:rPr>
          <w:sz w:val="24"/>
        </w:rPr>
        <w:t>zanja (starenje metala, stakla, keramike) i vanjske promjene odnosno korozija koja nastaje djelovanjem zraka,</w:t>
      </w:r>
      <w:r>
        <w:rPr>
          <w:spacing w:val="-1"/>
          <w:sz w:val="24"/>
        </w:rPr>
        <w:t xml:space="preserve"> </w:t>
      </w:r>
      <w:r>
        <w:rPr>
          <w:sz w:val="24"/>
        </w:rPr>
        <w:t>svjetlosti.</w:t>
      </w:r>
    </w:p>
    <w:p w:rsidR="005D43E0" w:rsidRDefault="005B34F1">
      <w:pPr>
        <w:pStyle w:val="BodyText"/>
        <w:spacing w:before="1"/>
        <w:rPr>
          <w:sz w:val="14"/>
        </w:rPr>
      </w:pPr>
      <w:r>
        <w:rPr>
          <w:noProof/>
          <w:lang w:val="en-US"/>
        </w:rPr>
        <w:drawing>
          <wp:anchor distT="0" distB="0" distL="0" distR="0" simplePos="0" relativeHeight="15" behindDoc="0" locked="0" layoutInCell="1" allowOverlap="1">
            <wp:simplePos x="0" y="0"/>
            <wp:positionH relativeFrom="page">
              <wp:posOffset>2007107</wp:posOffset>
            </wp:positionH>
            <wp:positionV relativeFrom="paragraph">
              <wp:posOffset>127877</wp:posOffset>
            </wp:positionV>
            <wp:extent cx="3942103" cy="2954655"/>
            <wp:effectExtent l="0" t="0" r="0" b="0"/>
            <wp:wrapTopAndBottom/>
            <wp:docPr id="35" name="image18.jpeg" descr="E:\dragan\SAM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3942103" cy="2954655"/>
                    </a:xfrm>
                    <a:prstGeom prst="rect">
                      <a:avLst/>
                    </a:prstGeom>
                  </pic:spPr>
                </pic:pic>
              </a:graphicData>
            </a:graphic>
          </wp:anchor>
        </w:drawing>
      </w:r>
    </w:p>
    <w:p w:rsidR="005D43E0" w:rsidRDefault="005B34F1">
      <w:pPr>
        <w:pStyle w:val="BodyText"/>
        <w:spacing w:before="139"/>
        <w:ind w:left="571" w:right="567"/>
        <w:jc w:val="center"/>
      </w:pPr>
      <w:r>
        <w:t>Slika 16: Oštećenje kablova na pregibnim dijelovima</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3"/>
        <w:rPr>
          <w:sz w:val="26"/>
        </w:rPr>
      </w:pPr>
    </w:p>
    <w:p w:rsidR="005D43E0" w:rsidRDefault="005B34F1">
      <w:pPr>
        <w:pStyle w:val="BodyText"/>
        <w:ind w:left="1650"/>
        <w:rPr>
          <w:sz w:val="20"/>
        </w:rPr>
      </w:pPr>
      <w:r>
        <w:rPr>
          <w:noProof/>
          <w:sz w:val="20"/>
          <w:lang w:val="en-US"/>
        </w:rPr>
        <w:drawing>
          <wp:inline distT="0" distB="0" distL="0" distR="0">
            <wp:extent cx="4096146" cy="307105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4096146" cy="3071050"/>
                    </a:xfrm>
                    <a:prstGeom prst="rect">
                      <a:avLst/>
                    </a:prstGeom>
                  </pic:spPr>
                </pic:pic>
              </a:graphicData>
            </a:graphic>
          </wp:inline>
        </w:drawing>
      </w:r>
    </w:p>
    <w:p w:rsidR="005D43E0" w:rsidRDefault="005D43E0">
      <w:pPr>
        <w:pStyle w:val="BodyText"/>
        <w:rPr>
          <w:sz w:val="2"/>
        </w:rPr>
      </w:pPr>
    </w:p>
    <w:p w:rsidR="005D43E0" w:rsidRDefault="005D43E0">
      <w:pPr>
        <w:pStyle w:val="BodyText"/>
        <w:rPr>
          <w:sz w:val="2"/>
        </w:rPr>
      </w:pPr>
    </w:p>
    <w:p w:rsidR="005D43E0" w:rsidRDefault="005D43E0">
      <w:pPr>
        <w:pStyle w:val="BodyText"/>
        <w:spacing w:before="10"/>
        <w:rPr>
          <w:sz w:val="2"/>
        </w:rPr>
      </w:pPr>
    </w:p>
    <w:p w:rsidR="005D43E0" w:rsidRDefault="005B34F1">
      <w:pPr>
        <w:pStyle w:val="BodyText"/>
        <w:ind w:left="1650"/>
        <w:rPr>
          <w:rFonts w:ascii="Times New Roman"/>
          <w:sz w:val="2"/>
        </w:rPr>
      </w:pPr>
      <w:r>
        <w:rPr>
          <w:rFonts w:ascii="Times New Roman"/>
          <w:w w:val="95"/>
          <w:sz w:val="2"/>
        </w:rPr>
        <w:t>S</w:t>
      </w: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D43E0">
      <w:pPr>
        <w:pStyle w:val="BodyText"/>
        <w:rPr>
          <w:rFonts w:ascii="Times New Roman"/>
          <w:sz w:val="2"/>
        </w:rPr>
      </w:pPr>
    </w:p>
    <w:p w:rsidR="005D43E0" w:rsidRDefault="005B34F1">
      <w:pPr>
        <w:pStyle w:val="BodyText"/>
        <w:ind w:left="571" w:right="567"/>
        <w:jc w:val="center"/>
      </w:pPr>
      <w:r>
        <w:t>Slika 17: Oštećenje kablova na pregibnim dijelovima</w:t>
      </w:r>
    </w:p>
    <w:p w:rsidR="005D43E0" w:rsidRDefault="005D43E0">
      <w:pPr>
        <w:pStyle w:val="BodyText"/>
        <w:rPr>
          <w:sz w:val="20"/>
        </w:rPr>
      </w:pPr>
    </w:p>
    <w:p w:rsidR="005D43E0" w:rsidRDefault="005D43E0">
      <w:pPr>
        <w:pStyle w:val="BodyText"/>
        <w:rPr>
          <w:sz w:val="20"/>
        </w:rPr>
      </w:pPr>
    </w:p>
    <w:p w:rsidR="005D43E0" w:rsidRDefault="005D43E0">
      <w:pPr>
        <w:pStyle w:val="BodyText"/>
        <w:spacing w:before="6"/>
        <w:rPr>
          <w:sz w:val="17"/>
        </w:rPr>
      </w:pPr>
    </w:p>
    <w:p w:rsidR="005D43E0" w:rsidRDefault="005B34F1">
      <w:pPr>
        <w:pStyle w:val="ListParagraph"/>
        <w:numPr>
          <w:ilvl w:val="0"/>
          <w:numId w:val="3"/>
        </w:numPr>
        <w:tabs>
          <w:tab w:val="left" w:pos="1122"/>
        </w:tabs>
        <w:spacing w:before="92" w:line="276" w:lineRule="auto"/>
        <w:ind w:left="1121" w:right="392"/>
        <w:jc w:val="both"/>
        <w:rPr>
          <w:sz w:val="24"/>
        </w:rPr>
      </w:pPr>
      <w:r>
        <w:rPr>
          <w:b/>
          <w:sz w:val="24"/>
        </w:rPr>
        <w:t xml:space="preserve">Uporabna oštećenja </w:t>
      </w:r>
      <w:r>
        <w:rPr>
          <w:sz w:val="24"/>
        </w:rPr>
        <w:t xml:space="preserve">nastaju zbog uporabe strojeva tijekom redovitog rada pri čemu se troše radne površine, nastaje puzavost i umor materijala, kavitacija u cijevima kojima struji voda ili stlačeni plin </w:t>
      </w:r>
      <w:r>
        <w:rPr>
          <w:sz w:val="24"/>
        </w:rPr>
        <w:t>te nastaju lomovi strojnih</w:t>
      </w:r>
      <w:r>
        <w:rPr>
          <w:spacing w:val="-31"/>
          <w:sz w:val="24"/>
        </w:rPr>
        <w:t xml:space="preserve"> </w:t>
      </w:r>
      <w:r>
        <w:rPr>
          <w:sz w:val="24"/>
        </w:rPr>
        <w:t>dijelova.</w:t>
      </w:r>
    </w:p>
    <w:p w:rsidR="005D43E0" w:rsidRDefault="005D43E0">
      <w:pPr>
        <w:pStyle w:val="BodyText"/>
        <w:rPr>
          <w:sz w:val="20"/>
        </w:rPr>
      </w:pPr>
    </w:p>
    <w:p w:rsidR="005D43E0" w:rsidRDefault="005D43E0">
      <w:pPr>
        <w:pStyle w:val="BodyText"/>
        <w:rPr>
          <w:sz w:val="20"/>
        </w:rPr>
      </w:pPr>
    </w:p>
    <w:p w:rsidR="005D43E0" w:rsidRDefault="005B34F1">
      <w:pPr>
        <w:pStyle w:val="BodyText"/>
        <w:spacing w:before="2"/>
        <w:rPr>
          <w:sz w:val="19"/>
        </w:rPr>
      </w:pPr>
      <w:r>
        <w:rPr>
          <w:noProof/>
          <w:lang w:val="en-US"/>
        </w:rPr>
        <w:drawing>
          <wp:anchor distT="0" distB="0" distL="0" distR="0" simplePos="0" relativeHeight="16" behindDoc="0" locked="0" layoutInCell="1" allowOverlap="1">
            <wp:simplePos x="0" y="0"/>
            <wp:positionH relativeFrom="page">
              <wp:posOffset>1655064</wp:posOffset>
            </wp:positionH>
            <wp:positionV relativeFrom="paragraph">
              <wp:posOffset>165114</wp:posOffset>
            </wp:positionV>
            <wp:extent cx="4642267" cy="2942082"/>
            <wp:effectExtent l="0" t="0" r="0" b="0"/>
            <wp:wrapTopAndBottom/>
            <wp:docPr id="39" name="image20.jpeg" descr="E:\dragan\SAM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4642267" cy="2942082"/>
                    </a:xfrm>
                    <a:prstGeom prst="rect">
                      <a:avLst/>
                    </a:prstGeom>
                  </pic:spPr>
                </pic:pic>
              </a:graphicData>
            </a:graphic>
          </wp:anchor>
        </w:drawing>
      </w:r>
    </w:p>
    <w:p w:rsidR="005D43E0" w:rsidRDefault="005B34F1">
      <w:pPr>
        <w:pStyle w:val="BodyText"/>
        <w:spacing w:before="169"/>
        <w:ind w:left="576" w:right="567"/>
        <w:jc w:val="center"/>
      </w:pPr>
      <w:r>
        <w:t>Slika 18: Oštećenje dijela stroja uslijed rada zbog strugotine</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ListParagraph"/>
        <w:numPr>
          <w:ilvl w:val="0"/>
          <w:numId w:val="3"/>
        </w:numPr>
        <w:tabs>
          <w:tab w:val="left" w:pos="1122"/>
        </w:tabs>
        <w:spacing w:before="92" w:line="276" w:lineRule="auto"/>
        <w:ind w:left="1121" w:right="391"/>
        <w:jc w:val="both"/>
        <w:rPr>
          <w:sz w:val="24"/>
        </w:rPr>
      </w:pPr>
      <w:r>
        <w:rPr>
          <w:b/>
          <w:sz w:val="24"/>
        </w:rPr>
        <w:t xml:space="preserve">Nasilna oštećenja </w:t>
      </w:r>
      <w:r>
        <w:rPr>
          <w:sz w:val="24"/>
        </w:rPr>
        <w:t>mogu se izbjeći pravilnim rukovanjem i održavanjem stroja, a najčešće je riječ o koroziji i nasilnim lomovima koji ne ugrožavaju funkcioniranje</w:t>
      </w:r>
      <w:r>
        <w:rPr>
          <w:spacing w:val="-1"/>
          <w:sz w:val="24"/>
        </w:rPr>
        <w:t xml:space="preserve"> </w:t>
      </w:r>
      <w:r>
        <w:rPr>
          <w:sz w:val="24"/>
        </w:rPr>
        <w:t>stroja.</w:t>
      </w:r>
    </w:p>
    <w:p w:rsidR="005D43E0" w:rsidRDefault="005B34F1">
      <w:pPr>
        <w:pStyle w:val="BodyText"/>
        <w:spacing w:before="2"/>
        <w:rPr>
          <w:sz w:val="14"/>
        </w:rPr>
      </w:pPr>
      <w:r>
        <w:rPr>
          <w:noProof/>
          <w:lang w:val="en-US"/>
        </w:rPr>
        <w:drawing>
          <wp:anchor distT="0" distB="0" distL="0" distR="0" simplePos="0" relativeHeight="17" behindDoc="0" locked="0" layoutInCell="1" allowOverlap="1">
            <wp:simplePos x="0" y="0"/>
            <wp:positionH relativeFrom="page">
              <wp:posOffset>1775460</wp:posOffset>
            </wp:positionH>
            <wp:positionV relativeFrom="paragraph">
              <wp:posOffset>128434</wp:posOffset>
            </wp:positionV>
            <wp:extent cx="4401753" cy="2946273"/>
            <wp:effectExtent l="0" t="0" r="0" b="0"/>
            <wp:wrapTopAndBottom/>
            <wp:docPr id="41" name="image21.jpeg" descr="C:\Users\Kalic\Desktop\slike održavanje\tihomir\SAM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4401753" cy="2946273"/>
                    </a:xfrm>
                    <a:prstGeom prst="rect">
                      <a:avLst/>
                    </a:prstGeom>
                  </pic:spPr>
                </pic:pic>
              </a:graphicData>
            </a:graphic>
          </wp:anchor>
        </w:drawing>
      </w:r>
    </w:p>
    <w:p w:rsidR="005D43E0" w:rsidRDefault="005B34F1">
      <w:pPr>
        <w:pStyle w:val="BodyText"/>
        <w:spacing w:before="178"/>
        <w:ind w:left="572" w:right="567"/>
        <w:jc w:val="center"/>
      </w:pPr>
      <w:r>
        <w:t>Slika 19: Zabijanje stroja usljed nepravilnog rukovanja</w:t>
      </w:r>
    </w:p>
    <w:p w:rsidR="005D43E0" w:rsidRDefault="005D43E0">
      <w:pPr>
        <w:pStyle w:val="BodyText"/>
        <w:spacing w:before="10"/>
        <w:rPr>
          <w:sz w:val="20"/>
        </w:rPr>
      </w:pPr>
    </w:p>
    <w:p w:rsidR="005D43E0" w:rsidRDefault="005B34F1">
      <w:pPr>
        <w:pStyle w:val="BodyText"/>
        <w:spacing w:line="276" w:lineRule="auto"/>
        <w:ind w:left="402" w:right="397"/>
        <w:jc w:val="both"/>
      </w:pPr>
      <w:r>
        <w:rPr>
          <w:b/>
        </w:rPr>
        <w:t xml:space="preserve">Kvar stroja </w:t>
      </w:r>
      <w:r>
        <w:t>je takvo stanje stroja u kojem on</w:t>
      </w:r>
      <w:r>
        <w:t xml:space="preserve"> ne može obavljati svoju funkciju ili je opasan za okolinu. Kvarovi nastaju zbog konstrukcijskih pogrešaka, zbog pogrešaka u materijalu, zbog starenja materijala, zbog istrošenosti itd. Prema nabrojanim uzorcima kvarovi mogu biti:</w:t>
      </w:r>
    </w:p>
    <w:p w:rsidR="005D43E0" w:rsidRDefault="005B34F1">
      <w:pPr>
        <w:pStyle w:val="ListParagraph"/>
        <w:numPr>
          <w:ilvl w:val="0"/>
          <w:numId w:val="2"/>
        </w:numPr>
        <w:tabs>
          <w:tab w:val="left" w:pos="1121"/>
          <w:tab w:val="left" w:pos="1122"/>
        </w:tabs>
        <w:spacing w:before="202"/>
        <w:ind w:hanging="361"/>
        <w:rPr>
          <w:sz w:val="24"/>
        </w:rPr>
      </w:pPr>
      <w:r>
        <w:rPr>
          <w:sz w:val="24"/>
        </w:rPr>
        <w:t>početni ili kvarovi uhodavanja (loš materijal, loša konstrukcija ili loša</w:t>
      </w:r>
      <w:r>
        <w:rPr>
          <w:spacing w:val="-17"/>
          <w:sz w:val="24"/>
        </w:rPr>
        <w:t xml:space="preserve"> </w:t>
      </w:r>
      <w:r>
        <w:rPr>
          <w:sz w:val="24"/>
        </w:rPr>
        <w:t>montaža)</w:t>
      </w:r>
    </w:p>
    <w:p w:rsidR="005D43E0" w:rsidRDefault="005B34F1">
      <w:pPr>
        <w:pStyle w:val="ListParagraph"/>
        <w:numPr>
          <w:ilvl w:val="0"/>
          <w:numId w:val="2"/>
        </w:numPr>
        <w:tabs>
          <w:tab w:val="left" w:pos="1121"/>
          <w:tab w:val="left" w:pos="1122"/>
        </w:tabs>
        <w:spacing w:before="41"/>
        <w:ind w:hanging="361"/>
        <w:rPr>
          <w:sz w:val="24"/>
        </w:rPr>
      </w:pPr>
      <w:r>
        <w:rPr>
          <w:sz w:val="24"/>
        </w:rPr>
        <w:t>vremenski (starenje, zamor, trošenje,</w:t>
      </w:r>
      <w:r>
        <w:rPr>
          <w:spacing w:val="-4"/>
          <w:sz w:val="24"/>
        </w:rPr>
        <w:t xml:space="preserve"> </w:t>
      </w:r>
      <w:r>
        <w:rPr>
          <w:sz w:val="24"/>
        </w:rPr>
        <w:t>korozija)</w:t>
      </w:r>
    </w:p>
    <w:p w:rsidR="005D43E0" w:rsidRDefault="005B34F1">
      <w:pPr>
        <w:pStyle w:val="ListParagraph"/>
        <w:numPr>
          <w:ilvl w:val="0"/>
          <w:numId w:val="2"/>
        </w:numPr>
        <w:tabs>
          <w:tab w:val="left" w:pos="1121"/>
          <w:tab w:val="left" w:pos="1122"/>
        </w:tabs>
        <w:spacing w:before="41"/>
        <w:ind w:hanging="361"/>
        <w:rPr>
          <w:sz w:val="24"/>
        </w:rPr>
      </w:pPr>
      <w:r>
        <w:rPr>
          <w:sz w:val="24"/>
        </w:rPr>
        <w:t>korisnički ili prouzrokovani (loše rukovanje i održavanje, preopterećenje</w:t>
      </w:r>
      <w:r>
        <w:rPr>
          <w:spacing w:val="-22"/>
          <w:sz w:val="24"/>
        </w:rPr>
        <w:t xml:space="preserve"> </w:t>
      </w:r>
      <w:r>
        <w:rPr>
          <w:sz w:val="24"/>
        </w:rPr>
        <w:t>stroja)</w:t>
      </w:r>
    </w:p>
    <w:p w:rsidR="005D43E0" w:rsidRDefault="005B34F1">
      <w:pPr>
        <w:pStyle w:val="ListParagraph"/>
        <w:numPr>
          <w:ilvl w:val="0"/>
          <w:numId w:val="2"/>
        </w:numPr>
        <w:tabs>
          <w:tab w:val="left" w:pos="1121"/>
          <w:tab w:val="left" w:pos="1122"/>
        </w:tabs>
        <w:spacing w:before="41" w:line="278" w:lineRule="auto"/>
        <w:ind w:left="1121" w:right="395"/>
        <w:rPr>
          <w:sz w:val="24"/>
        </w:rPr>
      </w:pPr>
      <w:r>
        <w:rPr>
          <w:sz w:val="24"/>
        </w:rPr>
        <w:t>slučajni ili nezavisni (prepisuju se unutar</w:t>
      </w:r>
      <w:r>
        <w:rPr>
          <w:sz w:val="24"/>
        </w:rPr>
        <w:t>njim faktorima, previd u završnim kontrolama)</w:t>
      </w:r>
    </w:p>
    <w:p w:rsidR="005D43E0" w:rsidRDefault="005B34F1">
      <w:pPr>
        <w:pStyle w:val="BodyText"/>
        <w:spacing w:before="6"/>
        <w:rPr>
          <w:sz w:val="13"/>
        </w:rPr>
      </w:pPr>
      <w:r>
        <w:rPr>
          <w:noProof/>
          <w:lang w:val="en-US"/>
        </w:rPr>
        <w:drawing>
          <wp:anchor distT="0" distB="0" distL="0" distR="0" simplePos="0" relativeHeight="18" behindDoc="0" locked="0" layoutInCell="1" allowOverlap="1">
            <wp:simplePos x="0" y="0"/>
            <wp:positionH relativeFrom="page">
              <wp:posOffset>2557341</wp:posOffset>
            </wp:positionH>
            <wp:positionV relativeFrom="paragraph">
              <wp:posOffset>124050</wp:posOffset>
            </wp:positionV>
            <wp:extent cx="2939362" cy="1820227"/>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2939362" cy="1820227"/>
                    </a:xfrm>
                    <a:prstGeom prst="rect">
                      <a:avLst/>
                    </a:prstGeom>
                  </pic:spPr>
                </pic:pic>
              </a:graphicData>
            </a:graphic>
          </wp:anchor>
        </w:drawing>
      </w:r>
    </w:p>
    <w:p w:rsidR="005D43E0" w:rsidRDefault="005B34F1">
      <w:pPr>
        <w:pStyle w:val="BodyText"/>
        <w:spacing w:before="227"/>
        <w:ind w:left="575" w:right="567"/>
        <w:jc w:val="center"/>
      </w:pPr>
      <w:r>
        <w:t>Slika 20: Dijagram učestalosti kvarova</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2" w:right="395"/>
        <w:jc w:val="both"/>
      </w:pPr>
      <w:r>
        <w:t>Iz dijagrama se vidi da početni kvarovi nastaju u razdoblju uhodavanja i da vremenski kvarovi nastaju u razdoblju odumiranja stroja, dok je količina slučajnih i korisničkih kvarova jednaka tijekom cijelog radnog vijeka stroja.</w:t>
      </w:r>
    </w:p>
    <w:p w:rsidR="005D43E0" w:rsidRDefault="005D43E0">
      <w:pPr>
        <w:pStyle w:val="BodyText"/>
        <w:rPr>
          <w:sz w:val="26"/>
        </w:rPr>
      </w:pPr>
    </w:p>
    <w:p w:rsidR="005D43E0" w:rsidRDefault="005D43E0">
      <w:pPr>
        <w:pStyle w:val="BodyText"/>
        <w:spacing w:before="5"/>
        <w:rPr>
          <w:sz w:val="29"/>
        </w:rPr>
      </w:pPr>
    </w:p>
    <w:p w:rsidR="005D43E0" w:rsidRDefault="005B34F1">
      <w:pPr>
        <w:pStyle w:val="Heading4"/>
        <w:ind w:left="406" w:firstLine="0"/>
      </w:pPr>
      <w:r>
        <w:t>Rastavljanje strojeva</w:t>
      </w:r>
    </w:p>
    <w:p w:rsidR="005D43E0" w:rsidRDefault="005D43E0">
      <w:pPr>
        <w:pStyle w:val="BodyText"/>
        <w:spacing w:before="1"/>
        <w:rPr>
          <w:b/>
          <w:sz w:val="31"/>
        </w:rPr>
      </w:pPr>
    </w:p>
    <w:p w:rsidR="005D43E0" w:rsidRDefault="005B34F1">
      <w:pPr>
        <w:pStyle w:val="BodyText"/>
        <w:spacing w:line="276" w:lineRule="auto"/>
        <w:ind w:left="402" w:right="392"/>
        <w:jc w:val="both"/>
      </w:pPr>
      <w:r>
        <w:t>Rast</w:t>
      </w:r>
      <w:r>
        <w:t>avljanje strojeva obavlja se radi zamjene dotrajalih dijelova ili popravaka dijelova koji se ne mogu zamijeniti. Izvodi se samo onda kad stroj više ne može obavljati svoju funkciju, kad je opasan za okolinu ili kad se preventivnim pregledom utvrdi da će ti</w:t>
      </w:r>
      <w:r>
        <w:t>jekom proizvodnje vjerojatno nastati kvar stroja. Rastavljati se može cijeli stroj ili njegovi pojedini sklopovi, što ovisi o nastalom kvaru ili vrsti popravaka. Prije rastavljanja treba dobro proučiti sklopne crteže stroja i sklopne crteže sklopova stroja</w:t>
      </w:r>
      <w:r>
        <w:t>. Treba pripremiti sav potreban alat i pregledati je li ispravan. Za rastavljanje pojedinih sklopova treba pripremiti ili izraditi posebne alate i</w:t>
      </w:r>
      <w:r>
        <w:rPr>
          <w:spacing w:val="-8"/>
        </w:rPr>
        <w:t xml:space="preserve"> </w:t>
      </w:r>
      <w:r>
        <w:t>naprave.</w:t>
      </w:r>
    </w:p>
    <w:p w:rsidR="005D43E0" w:rsidRDefault="005D43E0">
      <w:pPr>
        <w:pStyle w:val="BodyText"/>
        <w:rPr>
          <w:sz w:val="26"/>
        </w:rPr>
      </w:pPr>
    </w:p>
    <w:p w:rsidR="005D43E0" w:rsidRDefault="005D43E0">
      <w:pPr>
        <w:pStyle w:val="BodyText"/>
        <w:spacing w:before="2"/>
        <w:rPr>
          <w:sz w:val="29"/>
        </w:rPr>
      </w:pPr>
    </w:p>
    <w:p w:rsidR="005D43E0" w:rsidRDefault="005B34F1">
      <w:pPr>
        <w:pStyle w:val="Heading4"/>
        <w:ind w:left="402" w:firstLine="0"/>
      </w:pPr>
      <w:r>
        <w:t>Čišćenje i odmašćivanje strojnih dijelova</w:t>
      </w:r>
    </w:p>
    <w:p w:rsidR="005D43E0" w:rsidRDefault="005D43E0">
      <w:pPr>
        <w:pStyle w:val="BodyText"/>
        <w:spacing w:before="3"/>
        <w:rPr>
          <w:b/>
          <w:sz w:val="31"/>
        </w:rPr>
      </w:pPr>
    </w:p>
    <w:p w:rsidR="005D43E0" w:rsidRDefault="005B34F1">
      <w:pPr>
        <w:pStyle w:val="BodyText"/>
        <w:spacing w:line="276" w:lineRule="auto"/>
        <w:ind w:left="402" w:right="386"/>
        <w:jc w:val="both"/>
      </w:pPr>
      <w:r>
        <w:t xml:space="preserve">Čišćenje strojnih dijelova obavlja se ručno ili mlazom </w:t>
      </w:r>
      <w:r>
        <w:t xml:space="preserve">pijeska ili sačme. Ručno čišćenje oljuštene boje ili produkta korozije obavlja se strugalima, čeličnim četkama, brusnim papirom i sličnim sredstvima. Nakon čišćenja dobro je čelične predmete premazati sredstvom protiv korozije i pustiti da se osuše. Prije </w:t>
      </w:r>
      <w:r>
        <w:t>premazivanja sredstvom protiv korozije treba proučiti upute za rukovanje. Čišćenje mlazom pijeska ili sačme obavlja se u sačmalicama ili pjeskarilicama. Sredstva za čišćenje su kvarcni pijesak ili sitna sačma tvrđih metala koja se u mlazu usmjeruje na pred</w:t>
      </w:r>
      <w:r>
        <w:t>met. Udarajući u predmet sitna zrnca pijeska ili sačme odnose čestice nečistoće.</w:t>
      </w:r>
    </w:p>
    <w:p w:rsidR="005D43E0" w:rsidRDefault="005D43E0">
      <w:pPr>
        <w:pStyle w:val="BodyText"/>
        <w:rPr>
          <w:sz w:val="26"/>
        </w:rPr>
      </w:pPr>
    </w:p>
    <w:p w:rsidR="005D43E0" w:rsidRDefault="005D43E0">
      <w:pPr>
        <w:pStyle w:val="BodyText"/>
        <w:spacing w:before="2"/>
        <w:rPr>
          <w:sz w:val="29"/>
        </w:rPr>
      </w:pPr>
    </w:p>
    <w:p w:rsidR="005D43E0" w:rsidRDefault="005B34F1">
      <w:pPr>
        <w:pStyle w:val="Heading4"/>
        <w:ind w:left="406" w:firstLine="0"/>
      </w:pPr>
      <w:r>
        <w:t>Pregled i kontrola dijelova</w:t>
      </w:r>
    </w:p>
    <w:p w:rsidR="005D43E0" w:rsidRDefault="005D43E0">
      <w:pPr>
        <w:pStyle w:val="BodyText"/>
        <w:spacing w:before="4"/>
        <w:rPr>
          <w:b/>
          <w:sz w:val="31"/>
        </w:rPr>
      </w:pPr>
    </w:p>
    <w:p w:rsidR="005D43E0" w:rsidRDefault="005B34F1">
      <w:pPr>
        <w:pStyle w:val="BodyText"/>
        <w:spacing w:line="276" w:lineRule="auto"/>
        <w:ind w:left="406" w:right="387"/>
        <w:jc w:val="both"/>
      </w:pPr>
      <w:r>
        <w:t>Nakon čišćenja i pranja dijelova počinje njihov pregled radi utvrđivanja stupnja istrošenosti ili oštećenosti. Vizualnim pregledom mogu se otkriti ogrebotine, tragovi udaraca, deformacije i lomovi. Sve klizne površine treba provjeriti ravnalom i tuširanjem</w:t>
      </w:r>
      <w:r>
        <w:t xml:space="preserve"> radi utvrđivanja gubitka oblika i nastanka hrapavosti. Cilindrima treba provjeriti ovalnost, istrošenost i deformaciju, osovinama i navojnim vretenima pravocrtnost, kliznim površinama paralelnost i okomitost, spojkama zračnost itd.</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rPr>
          <w:sz w:val="20"/>
        </w:rPr>
      </w:pPr>
    </w:p>
    <w:p w:rsidR="005D43E0" w:rsidRDefault="005D43E0">
      <w:pPr>
        <w:pStyle w:val="BodyText"/>
        <w:spacing w:before="10"/>
        <w:rPr>
          <w:sz w:val="13"/>
        </w:rPr>
      </w:pPr>
    </w:p>
    <w:p w:rsidR="005D43E0" w:rsidRDefault="005B34F1">
      <w:pPr>
        <w:pStyle w:val="BodyText"/>
        <w:ind w:left="1409"/>
        <w:rPr>
          <w:sz w:val="20"/>
        </w:rPr>
      </w:pPr>
      <w:r>
        <w:rPr>
          <w:sz w:val="20"/>
        </w:rPr>
      </w:r>
      <w:r>
        <w:rPr>
          <w:sz w:val="20"/>
        </w:rPr>
        <w:pict>
          <v:group id="_x0000_s1026" style="width:388.1pt;height:353.3pt;mso-position-horizontal-relative:char;mso-position-vertical-relative:line" coordsize="7762,7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762;height:3636">
              <v:imagedata r:id="rId30" o:title=""/>
            </v:shape>
            <v:shape id="_x0000_s1027" type="#_x0000_t75" style="position:absolute;left:2;top:3633;width:7755;height:3432">
              <v:imagedata r:id="rId31" o:title=""/>
            </v:shape>
            <w10:anchorlock/>
          </v:group>
        </w:pict>
      </w:r>
    </w:p>
    <w:p w:rsidR="005D43E0" w:rsidRDefault="005D43E0">
      <w:pPr>
        <w:pStyle w:val="BodyText"/>
        <w:spacing w:before="7"/>
        <w:rPr>
          <w:sz w:val="14"/>
        </w:rPr>
      </w:pPr>
    </w:p>
    <w:p w:rsidR="005D43E0" w:rsidRDefault="005B34F1">
      <w:pPr>
        <w:pStyle w:val="BodyText"/>
        <w:spacing w:before="92"/>
        <w:ind w:left="1722"/>
      </w:pPr>
      <w:r>
        <w:t>Slika 21: Pregled radi utvrđivanja stupnja istrošenosti ili oštećenosti</w:t>
      </w:r>
    </w:p>
    <w:p w:rsidR="005D43E0" w:rsidRDefault="005D43E0">
      <w:pP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8" w:lineRule="auto"/>
        <w:ind w:left="1110" w:right="270"/>
      </w:pPr>
      <w:r>
        <w:t>Vizualnim pregledom stroja utvrđeno je oštećenje na pripadajućim dijelovima stroja kao što su:</w:t>
      </w:r>
    </w:p>
    <w:p w:rsidR="005D43E0" w:rsidRDefault="005B34F1">
      <w:pPr>
        <w:pStyle w:val="ListParagraph"/>
        <w:numPr>
          <w:ilvl w:val="1"/>
          <w:numId w:val="2"/>
        </w:numPr>
        <w:tabs>
          <w:tab w:val="left" w:pos="2537"/>
          <w:tab w:val="left" w:pos="2538"/>
        </w:tabs>
        <w:spacing w:line="288" w:lineRule="exact"/>
        <w:rPr>
          <w:sz w:val="24"/>
        </w:rPr>
      </w:pPr>
      <w:r>
        <w:rPr>
          <w:sz w:val="24"/>
        </w:rPr>
        <w:t>kuglično navojno</w:t>
      </w:r>
      <w:r>
        <w:rPr>
          <w:spacing w:val="-2"/>
          <w:sz w:val="24"/>
        </w:rPr>
        <w:t xml:space="preserve"> </w:t>
      </w:r>
      <w:r>
        <w:rPr>
          <w:sz w:val="24"/>
        </w:rPr>
        <w:t>vreteno</w:t>
      </w:r>
    </w:p>
    <w:p w:rsidR="005D43E0" w:rsidRDefault="005B34F1">
      <w:pPr>
        <w:pStyle w:val="ListParagraph"/>
        <w:numPr>
          <w:ilvl w:val="1"/>
          <w:numId w:val="2"/>
        </w:numPr>
        <w:tabs>
          <w:tab w:val="left" w:pos="2537"/>
          <w:tab w:val="left" w:pos="2538"/>
        </w:tabs>
        <w:spacing w:before="40"/>
        <w:rPr>
          <w:sz w:val="24"/>
        </w:rPr>
      </w:pPr>
      <w:r>
        <w:rPr>
          <w:sz w:val="24"/>
        </w:rPr>
        <w:t>kuglična</w:t>
      </w:r>
      <w:r>
        <w:rPr>
          <w:spacing w:val="-3"/>
          <w:sz w:val="24"/>
        </w:rPr>
        <w:t xml:space="preserve"> </w:t>
      </w:r>
      <w:r>
        <w:rPr>
          <w:sz w:val="24"/>
        </w:rPr>
        <w:t>matica</w:t>
      </w:r>
    </w:p>
    <w:p w:rsidR="005D43E0" w:rsidRDefault="005B34F1">
      <w:pPr>
        <w:pStyle w:val="ListParagraph"/>
        <w:numPr>
          <w:ilvl w:val="1"/>
          <w:numId w:val="2"/>
        </w:numPr>
        <w:tabs>
          <w:tab w:val="left" w:pos="2537"/>
          <w:tab w:val="left" w:pos="2538"/>
        </w:tabs>
        <w:spacing w:before="39"/>
        <w:rPr>
          <w:sz w:val="24"/>
        </w:rPr>
      </w:pPr>
      <w:r>
        <w:rPr>
          <w:sz w:val="24"/>
        </w:rPr>
        <w:t>ležajevi u sklopu kugličnog navojnog</w:t>
      </w:r>
      <w:r>
        <w:rPr>
          <w:spacing w:val="-8"/>
          <w:sz w:val="24"/>
        </w:rPr>
        <w:t xml:space="preserve"> </w:t>
      </w:r>
      <w:r>
        <w:rPr>
          <w:sz w:val="24"/>
        </w:rPr>
        <w:t>vretena</w:t>
      </w:r>
    </w:p>
    <w:p w:rsidR="005D43E0" w:rsidRDefault="005D43E0">
      <w:pPr>
        <w:pStyle w:val="BodyText"/>
        <w:rPr>
          <w:sz w:val="20"/>
        </w:rPr>
      </w:pPr>
    </w:p>
    <w:p w:rsidR="005D43E0" w:rsidRDefault="005B34F1">
      <w:pPr>
        <w:pStyle w:val="BodyText"/>
        <w:spacing w:before="2"/>
        <w:rPr>
          <w:sz w:val="28"/>
        </w:rPr>
      </w:pPr>
      <w:r>
        <w:rPr>
          <w:noProof/>
          <w:lang w:val="en-US"/>
        </w:rPr>
        <w:drawing>
          <wp:anchor distT="0" distB="0" distL="0" distR="0" simplePos="0" relativeHeight="20" behindDoc="0" locked="0" layoutInCell="1" allowOverlap="1">
            <wp:simplePos x="0" y="0"/>
            <wp:positionH relativeFrom="page">
              <wp:posOffset>1598675</wp:posOffset>
            </wp:positionH>
            <wp:positionV relativeFrom="paragraph">
              <wp:posOffset>230568</wp:posOffset>
            </wp:positionV>
            <wp:extent cx="4756412" cy="3566541"/>
            <wp:effectExtent l="0" t="0" r="0" b="0"/>
            <wp:wrapTopAndBottom/>
            <wp:docPr id="45" name="image25.jpeg" descr="E:\dragan\SAM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2" cstate="print"/>
                    <a:stretch>
                      <a:fillRect/>
                    </a:stretch>
                  </pic:blipFill>
                  <pic:spPr>
                    <a:xfrm>
                      <a:off x="0" y="0"/>
                      <a:ext cx="4756412" cy="3566541"/>
                    </a:xfrm>
                    <a:prstGeom prst="rect">
                      <a:avLst/>
                    </a:prstGeom>
                  </pic:spPr>
                </pic:pic>
              </a:graphicData>
            </a:graphic>
          </wp:anchor>
        </w:drawing>
      </w:r>
    </w:p>
    <w:p w:rsidR="005D43E0" w:rsidRDefault="005D43E0">
      <w:pPr>
        <w:pStyle w:val="BodyText"/>
        <w:rPr>
          <w:sz w:val="28"/>
        </w:rPr>
      </w:pPr>
    </w:p>
    <w:p w:rsidR="005D43E0" w:rsidRDefault="005B34F1">
      <w:pPr>
        <w:pStyle w:val="BodyText"/>
        <w:spacing w:before="161"/>
        <w:ind w:left="580" w:right="567"/>
        <w:jc w:val="center"/>
      </w:pPr>
      <w:r>
        <w:t>Slika 22: Oštećeno kuglično navojno vreteno</w:t>
      </w:r>
    </w:p>
    <w:p w:rsidR="005D43E0" w:rsidRDefault="005D43E0">
      <w:pPr>
        <w:pStyle w:val="BodyText"/>
        <w:rPr>
          <w:sz w:val="26"/>
        </w:rPr>
      </w:pPr>
    </w:p>
    <w:p w:rsidR="005D43E0" w:rsidRDefault="005D43E0">
      <w:pPr>
        <w:pStyle w:val="BodyText"/>
        <w:rPr>
          <w:sz w:val="26"/>
        </w:rPr>
      </w:pPr>
    </w:p>
    <w:p w:rsidR="005D43E0" w:rsidRDefault="005D43E0">
      <w:pPr>
        <w:pStyle w:val="BodyText"/>
        <w:rPr>
          <w:sz w:val="26"/>
        </w:rPr>
      </w:pPr>
    </w:p>
    <w:p w:rsidR="005D43E0" w:rsidRDefault="005D43E0">
      <w:pPr>
        <w:pStyle w:val="BodyText"/>
        <w:rPr>
          <w:sz w:val="26"/>
        </w:rPr>
      </w:pPr>
    </w:p>
    <w:p w:rsidR="005D43E0" w:rsidRDefault="005B34F1">
      <w:pPr>
        <w:pStyle w:val="Heading4"/>
        <w:spacing w:before="184"/>
        <w:ind w:left="406" w:firstLine="0"/>
      </w:pPr>
      <w:r>
        <w:t>Popis dijelova</w:t>
      </w:r>
    </w:p>
    <w:p w:rsidR="005D43E0" w:rsidRDefault="005D43E0">
      <w:pPr>
        <w:pStyle w:val="BodyText"/>
        <w:spacing w:before="1"/>
        <w:rPr>
          <w:b/>
          <w:sz w:val="25"/>
        </w:rPr>
      </w:pPr>
    </w:p>
    <w:p w:rsidR="005D43E0" w:rsidRDefault="005B34F1">
      <w:pPr>
        <w:pStyle w:val="BodyText"/>
        <w:spacing w:line="278" w:lineRule="auto"/>
        <w:ind w:left="406" w:right="270"/>
      </w:pPr>
      <w:r>
        <w:t>Nakon pranja i kontrole dijelovi se svrstavaju prema ispravnosti. Razlikuju se tri skupine dijelova:</w:t>
      </w:r>
    </w:p>
    <w:p w:rsidR="005D43E0" w:rsidRDefault="005D43E0">
      <w:pPr>
        <w:pStyle w:val="BodyText"/>
        <w:spacing w:before="1"/>
        <w:rPr>
          <w:sz w:val="27"/>
        </w:rPr>
      </w:pPr>
    </w:p>
    <w:p w:rsidR="005D43E0" w:rsidRDefault="005B34F1">
      <w:pPr>
        <w:pStyle w:val="ListParagraph"/>
        <w:numPr>
          <w:ilvl w:val="2"/>
          <w:numId w:val="4"/>
        </w:numPr>
        <w:tabs>
          <w:tab w:val="left" w:pos="1121"/>
          <w:tab w:val="left" w:pos="1122"/>
        </w:tabs>
        <w:ind w:hanging="361"/>
        <w:rPr>
          <w:sz w:val="24"/>
        </w:rPr>
      </w:pPr>
      <w:r>
        <w:rPr>
          <w:sz w:val="24"/>
        </w:rPr>
        <w:t>ispravni</w:t>
      </w:r>
      <w:r>
        <w:rPr>
          <w:spacing w:val="-1"/>
          <w:sz w:val="24"/>
        </w:rPr>
        <w:t xml:space="preserve"> </w:t>
      </w:r>
      <w:r>
        <w:rPr>
          <w:sz w:val="24"/>
        </w:rPr>
        <w:t>dijelovi</w:t>
      </w:r>
    </w:p>
    <w:p w:rsidR="005D43E0" w:rsidRDefault="005B34F1">
      <w:pPr>
        <w:pStyle w:val="ListParagraph"/>
        <w:numPr>
          <w:ilvl w:val="2"/>
          <w:numId w:val="4"/>
        </w:numPr>
        <w:tabs>
          <w:tab w:val="left" w:pos="1121"/>
          <w:tab w:val="left" w:pos="1122"/>
        </w:tabs>
        <w:spacing w:before="39"/>
        <w:ind w:hanging="361"/>
        <w:rPr>
          <w:sz w:val="24"/>
        </w:rPr>
      </w:pPr>
      <w:r>
        <w:rPr>
          <w:sz w:val="24"/>
        </w:rPr>
        <w:t>dijelovi koji se mogu</w:t>
      </w:r>
      <w:r>
        <w:rPr>
          <w:spacing w:val="-3"/>
          <w:sz w:val="24"/>
        </w:rPr>
        <w:t xml:space="preserve"> </w:t>
      </w:r>
      <w:r>
        <w:rPr>
          <w:sz w:val="24"/>
        </w:rPr>
        <w:t>popraviti</w:t>
      </w:r>
    </w:p>
    <w:p w:rsidR="005D43E0" w:rsidRDefault="005B34F1">
      <w:pPr>
        <w:pStyle w:val="ListParagraph"/>
        <w:numPr>
          <w:ilvl w:val="2"/>
          <w:numId w:val="4"/>
        </w:numPr>
        <w:tabs>
          <w:tab w:val="left" w:pos="1121"/>
          <w:tab w:val="left" w:pos="1122"/>
        </w:tabs>
        <w:spacing w:before="40"/>
        <w:ind w:hanging="361"/>
        <w:rPr>
          <w:sz w:val="24"/>
        </w:rPr>
      </w:pPr>
      <w:r>
        <w:rPr>
          <w:sz w:val="24"/>
        </w:rPr>
        <w:t>dijelovi koje treba</w:t>
      </w:r>
      <w:r>
        <w:rPr>
          <w:spacing w:val="-1"/>
          <w:sz w:val="24"/>
        </w:rPr>
        <w:t xml:space="preserve"> </w:t>
      </w:r>
      <w:r>
        <w:rPr>
          <w:sz w:val="24"/>
        </w:rPr>
        <w:t>zamijeniti</w:t>
      </w:r>
    </w:p>
    <w:p w:rsidR="005D43E0" w:rsidRDefault="005D43E0">
      <w:pPr>
        <w:rPr>
          <w:sz w:val="24"/>
        </w:rP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1"/>
        <w:rPr>
          <w:sz w:val="18"/>
        </w:rPr>
      </w:pPr>
    </w:p>
    <w:p w:rsidR="005D43E0" w:rsidRDefault="005B34F1">
      <w:pPr>
        <w:pStyle w:val="BodyText"/>
        <w:spacing w:before="92" w:line="276" w:lineRule="auto"/>
        <w:ind w:left="406" w:right="409"/>
        <w:jc w:val="both"/>
      </w:pPr>
      <w:r>
        <w:t>Popis posljednjih dviju skupina predaje se pripremi rada koja izdaje naloge za popravljanje dijelova koji se mogu popraviti i naručuje dijelove koji se moraju zamijeniti. Dijelove treba naručivati prema kataloškom broju i tipu godišta.</w:t>
      </w:r>
    </w:p>
    <w:p w:rsidR="005D43E0" w:rsidRDefault="005B34F1">
      <w:pPr>
        <w:pStyle w:val="BodyText"/>
        <w:spacing w:before="1" w:line="276" w:lineRule="auto"/>
        <w:ind w:left="402" w:right="398"/>
        <w:jc w:val="both"/>
      </w:pPr>
      <w:r>
        <w:t>U ovom primjeru oste</w:t>
      </w:r>
      <w:r>
        <w:t>ćenog vretena nije moguć popravak, već zamjena novim dijelovima.</w:t>
      </w:r>
    </w:p>
    <w:p w:rsidR="005D43E0" w:rsidRDefault="005D43E0">
      <w:pPr>
        <w:pStyle w:val="BodyText"/>
        <w:rPr>
          <w:sz w:val="20"/>
        </w:rPr>
      </w:pPr>
    </w:p>
    <w:p w:rsidR="005D43E0" w:rsidRDefault="005B34F1">
      <w:pPr>
        <w:pStyle w:val="BodyText"/>
        <w:spacing w:before="9"/>
        <w:rPr>
          <w:sz w:val="12"/>
        </w:rPr>
      </w:pPr>
      <w:r>
        <w:rPr>
          <w:noProof/>
          <w:lang w:val="en-US"/>
        </w:rPr>
        <w:drawing>
          <wp:anchor distT="0" distB="0" distL="0" distR="0" simplePos="0" relativeHeight="21" behindDoc="0" locked="0" layoutInCell="1" allowOverlap="1">
            <wp:simplePos x="0" y="0"/>
            <wp:positionH relativeFrom="page">
              <wp:posOffset>1080516</wp:posOffset>
            </wp:positionH>
            <wp:positionV relativeFrom="paragraph">
              <wp:posOffset>118193</wp:posOffset>
            </wp:positionV>
            <wp:extent cx="5803216" cy="3264789"/>
            <wp:effectExtent l="0" t="0" r="0" b="0"/>
            <wp:wrapTopAndBottom/>
            <wp:docPr id="47" name="image26.jpeg" descr="C:\Users\Kalic\Desktop\slike mob\DSC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3" cstate="print"/>
                    <a:stretch>
                      <a:fillRect/>
                    </a:stretch>
                  </pic:blipFill>
                  <pic:spPr>
                    <a:xfrm>
                      <a:off x="0" y="0"/>
                      <a:ext cx="5803216" cy="3264789"/>
                    </a:xfrm>
                    <a:prstGeom prst="rect">
                      <a:avLst/>
                    </a:prstGeom>
                  </pic:spPr>
                </pic:pic>
              </a:graphicData>
            </a:graphic>
          </wp:anchor>
        </w:drawing>
      </w:r>
    </w:p>
    <w:p w:rsidR="005D43E0" w:rsidRDefault="005B34F1">
      <w:pPr>
        <w:pStyle w:val="BodyText"/>
        <w:spacing w:before="132"/>
        <w:ind w:left="577" w:right="567"/>
        <w:jc w:val="center"/>
      </w:pPr>
      <w:r>
        <w:t>Slika 23: Novo kuglično navojno vreteno s kugličnom maticom</w:t>
      </w:r>
    </w:p>
    <w:p w:rsidR="005D43E0" w:rsidRDefault="005B34F1">
      <w:pPr>
        <w:pStyle w:val="BodyText"/>
        <w:spacing w:before="9"/>
        <w:rPr>
          <w:sz w:val="17"/>
        </w:rPr>
      </w:pPr>
      <w:r>
        <w:rPr>
          <w:noProof/>
          <w:lang w:val="en-US"/>
        </w:rPr>
        <w:drawing>
          <wp:anchor distT="0" distB="0" distL="0" distR="0" simplePos="0" relativeHeight="22" behindDoc="0" locked="0" layoutInCell="1" allowOverlap="1">
            <wp:simplePos x="0" y="0"/>
            <wp:positionH relativeFrom="page">
              <wp:posOffset>1083563</wp:posOffset>
            </wp:positionH>
            <wp:positionV relativeFrom="paragraph">
              <wp:posOffset>154954</wp:posOffset>
            </wp:positionV>
            <wp:extent cx="5803959" cy="2912745"/>
            <wp:effectExtent l="0" t="0" r="0" b="0"/>
            <wp:wrapTopAndBottom/>
            <wp:docPr id="49" name="image27.jpeg" descr="C:\Users\Kalic\AppData\Local\Microsoft\Windows\Temporary Internet Files\Content.Word\DSC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4" cstate="print"/>
                    <a:stretch>
                      <a:fillRect/>
                    </a:stretch>
                  </pic:blipFill>
                  <pic:spPr>
                    <a:xfrm>
                      <a:off x="0" y="0"/>
                      <a:ext cx="5803959" cy="2912745"/>
                    </a:xfrm>
                    <a:prstGeom prst="rect">
                      <a:avLst/>
                    </a:prstGeom>
                  </pic:spPr>
                </pic:pic>
              </a:graphicData>
            </a:graphic>
          </wp:anchor>
        </w:drawing>
      </w:r>
    </w:p>
    <w:p w:rsidR="005D43E0" w:rsidRDefault="005B34F1">
      <w:pPr>
        <w:pStyle w:val="BodyText"/>
        <w:spacing w:before="184"/>
        <w:ind w:left="574" w:right="567"/>
        <w:jc w:val="center"/>
      </w:pPr>
      <w:r>
        <w:t>Slika 24: Novi ležaji s kosim dodirom</w:t>
      </w:r>
    </w:p>
    <w:p w:rsidR="005D43E0" w:rsidRDefault="005D43E0">
      <w:pPr>
        <w:jc w:val="center"/>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spacing w:before="3"/>
        <w:rPr>
          <w:sz w:val="26"/>
        </w:rPr>
      </w:pPr>
    </w:p>
    <w:p w:rsidR="005D43E0" w:rsidRDefault="005B34F1">
      <w:pPr>
        <w:pStyle w:val="BodyText"/>
        <w:ind w:left="2400"/>
        <w:rPr>
          <w:sz w:val="20"/>
        </w:rPr>
      </w:pPr>
      <w:r>
        <w:rPr>
          <w:noProof/>
          <w:sz w:val="20"/>
          <w:lang w:val="en-US"/>
        </w:rPr>
        <w:drawing>
          <wp:inline distT="0" distB="0" distL="0" distR="0">
            <wp:extent cx="3235289" cy="3206115"/>
            <wp:effectExtent l="0" t="0" r="0" b="0"/>
            <wp:docPr id="51" name="image28.jpeg" descr="C:\Users\Kalic\Desktop\slike mob\DSC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5" cstate="print"/>
                    <a:stretch>
                      <a:fillRect/>
                    </a:stretch>
                  </pic:blipFill>
                  <pic:spPr>
                    <a:xfrm>
                      <a:off x="0" y="0"/>
                      <a:ext cx="3235289" cy="3206115"/>
                    </a:xfrm>
                    <a:prstGeom prst="rect">
                      <a:avLst/>
                    </a:prstGeom>
                  </pic:spPr>
                </pic:pic>
              </a:graphicData>
            </a:graphic>
          </wp:inline>
        </w:drawing>
      </w:r>
    </w:p>
    <w:p w:rsidR="005D43E0" w:rsidRDefault="005D43E0">
      <w:pPr>
        <w:pStyle w:val="BodyText"/>
        <w:spacing w:before="5"/>
        <w:rPr>
          <w:sz w:val="9"/>
        </w:rPr>
      </w:pPr>
    </w:p>
    <w:p w:rsidR="005D43E0" w:rsidRDefault="005B34F1">
      <w:pPr>
        <w:pStyle w:val="BodyText"/>
        <w:spacing w:before="92"/>
        <w:ind w:left="577" w:right="567"/>
        <w:jc w:val="center"/>
      </w:pPr>
      <w:r>
        <w:t>Slika 25: Mast za podmazivanje</w:t>
      </w:r>
    </w:p>
    <w:p w:rsidR="005D43E0" w:rsidRDefault="005D43E0">
      <w:pPr>
        <w:pStyle w:val="BodyText"/>
        <w:rPr>
          <w:sz w:val="20"/>
        </w:rPr>
      </w:pPr>
    </w:p>
    <w:p w:rsidR="005D43E0" w:rsidRDefault="005D43E0">
      <w:pPr>
        <w:pStyle w:val="BodyText"/>
        <w:rPr>
          <w:sz w:val="20"/>
        </w:rPr>
      </w:pPr>
    </w:p>
    <w:p w:rsidR="005D43E0" w:rsidRDefault="005D43E0">
      <w:pPr>
        <w:pStyle w:val="BodyText"/>
        <w:rPr>
          <w:sz w:val="18"/>
        </w:rPr>
      </w:pPr>
    </w:p>
    <w:p w:rsidR="005D43E0" w:rsidRDefault="005B34F1">
      <w:pPr>
        <w:pStyle w:val="Heading4"/>
        <w:spacing w:before="92"/>
        <w:ind w:left="402" w:firstLine="0"/>
        <w:jc w:val="both"/>
      </w:pPr>
      <w:r>
        <w:t>Montaža dijelova</w:t>
      </w:r>
    </w:p>
    <w:p w:rsidR="005D43E0" w:rsidRDefault="005D43E0">
      <w:pPr>
        <w:pStyle w:val="BodyText"/>
        <w:rPr>
          <w:b/>
          <w:sz w:val="25"/>
        </w:rPr>
      </w:pPr>
    </w:p>
    <w:p w:rsidR="005D43E0" w:rsidRDefault="005B34F1">
      <w:pPr>
        <w:pStyle w:val="BodyText"/>
        <w:spacing w:before="1" w:line="276" w:lineRule="auto"/>
        <w:ind w:left="402" w:right="387"/>
        <w:jc w:val="both"/>
      </w:pPr>
      <w:r>
        <w:t>Nakon dopremanja dijelovi se, prema montažnoj shemi ili obrnutim redoslijedom od rastavljanja, sklapaju u sklopove. Sklopovi se zasebno ispituju i ugrađuju u stroj. Nakon ugradnje svih sklopova i dijelova pristupa se ispitivanju stroja. Elektromotor se pok</w:t>
      </w:r>
      <w:r>
        <w:t>reće ručno i pritom se kontroliraju mehanizmi brojeva okretaja, mehanizmi za promjenu posmaka i ostali mehanizmi. Kad se utvrdi ispravnost svih mehanizama, pristupa se računalnom podešavanju nultočaka stroja. Svi dijelovi stroja se podmazuju, namještaju se</w:t>
      </w:r>
      <w:r>
        <w:t xml:space="preserve"> graničnici, ugađaju zračnosti, mjeri se buka i vibracije i otklanjaju uzorci njihova nastanka. Ispitivanje stroja u praznom hodu traje najmanje dva sata, a nakon toga se ispituju geometrijske i radne točnosti prema uputi proizvođača stroja ili prema norma</w:t>
      </w:r>
      <w:r>
        <w:t>ma.</w:t>
      </w:r>
    </w:p>
    <w:p w:rsidR="005D43E0" w:rsidRDefault="005D43E0">
      <w:pPr>
        <w:spacing w:line="276"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Default="005D43E0">
      <w:pPr>
        <w:pStyle w:val="BodyText"/>
        <w:rPr>
          <w:sz w:val="18"/>
        </w:rPr>
      </w:pPr>
    </w:p>
    <w:p w:rsidR="005D43E0" w:rsidRDefault="005B34F1">
      <w:pPr>
        <w:pStyle w:val="Heading2"/>
        <w:ind w:left="402" w:firstLine="0"/>
      </w:pPr>
      <w:bookmarkStart w:id="12" w:name="_TOC_250001"/>
      <w:r>
        <w:t>4.0</w:t>
      </w:r>
      <w:r>
        <w:rPr>
          <w:spacing w:val="77"/>
        </w:rPr>
        <w:t xml:space="preserve"> </w:t>
      </w:r>
      <w:bookmarkEnd w:id="12"/>
      <w:r>
        <w:t>ZAKLJUČAK</w:t>
      </w:r>
    </w:p>
    <w:p w:rsidR="005D43E0" w:rsidRDefault="005D43E0">
      <w:pPr>
        <w:pStyle w:val="BodyText"/>
        <w:spacing w:before="2"/>
        <w:rPr>
          <w:b/>
          <w:sz w:val="31"/>
        </w:rPr>
      </w:pPr>
    </w:p>
    <w:p w:rsidR="005D43E0" w:rsidRDefault="005B34F1">
      <w:pPr>
        <w:pStyle w:val="BodyText"/>
        <w:spacing w:line="276" w:lineRule="auto"/>
        <w:ind w:left="402" w:right="390"/>
        <w:jc w:val="both"/>
      </w:pPr>
      <w:r>
        <w:t>Niti jedan aspekt proizvodnog procesa se ne smije zanemariti, pa tako ni održavanje. Ako se alatni strojevi nebi održavali na vrijeme i adekvatno može doći do zastoja proizvodnje što je nepogodno za poduzeće. Zastojem</w:t>
      </w:r>
      <w:r>
        <w:t xml:space="preserve"> stroja dolazi do kašnjenja isporuke, što dovodi do psihološkog djelovanja na radnika koji je poslije izložen pritisku kako bi se nadoknadilo izgubljeno vrijeme. Kako razvoj strojeva napreduje potrebna su sve veća znanja i vještine radnika u sustavu održav</w:t>
      </w:r>
      <w:r>
        <w:t>anja.</w:t>
      </w:r>
    </w:p>
    <w:p w:rsidR="005D43E0" w:rsidRDefault="005B34F1">
      <w:pPr>
        <w:pStyle w:val="BodyText"/>
        <w:spacing w:before="201" w:line="276" w:lineRule="auto"/>
        <w:ind w:left="402" w:right="387"/>
        <w:jc w:val="both"/>
      </w:pPr>
      <w:r>
        <w:t>Najčešće se održavanje svodi na korektivno odnosno već kada dođe do zastoja stroja, umjesto da se održava preventivno. Pogotovo se ovo odnosi na velika postrojenja koja imaju viokoserijsku proizvodnju, jer si ne mogu dopustiti zastoj proizvodnje. Ipa</w:t>
      </w:r>
      <w:r>
        <w:t>k su jeftiniji troškovi redovnog servisa od zastoja cjelokupne proizvodnje i čekanja da se kvar otkloni. Dobava nekih zamjenskih dijelova može trajati i do 3 mjeseca, stoga uvijek treba planirati na vrijeme, da nebi došlo do zastoja. Velik dio propalih pos</w:t>
      </w:r>
      <w:r>
        <w:t>trojenja dogodio se upravo zbog neadekvatnog održavanja, a mnogima je doprinjelo loše</w:t>
      </w:r>
      <w:r>
        <w:rPr>
          <w:spacing w:val="-7"/>
        </w:rPr>
        <w:t xml:space="preserve"> </w:t>
      </w:r>
      <w:r>
        <w:t>rukovodstvo.</w:t>
      </w:r>
    </w:p>
    <w:p w:rsidR="005D43E0" w:rsidRDefault="005B34F1">
      <w:pPr>
        <w:pStyle w:val="BodyText"/>
        <w:spacing w:before="200" w:line="276" w:lineRule="auto"/>
        <w:ind w:left="402" w:right="388"/>
        <w:jc w:val="both"/>
      </w:pPr>
      <w:r>
        <w:t>Strojeve treba održavati prema preporuci proizvođača i prema godišnjem planu održavanja. Sve popravke strojeva treba uredno evidentirati, a sve preglede i po</w:t>
      </w:r>
      <w:r>
        <w:t>pravke treba obavljati prema razrađenim tehnološkim postupcima. Kad se utvrdi kvar stroja, bilo da se radi o velikom, srednjem ili malom popravku, stroj se izdvaja iz proizvodnje radi popravljanja. Tehnička priprema rada priprema radnu dokumentaciju, te pr</w:t>
      </w:r>
      <w:r>
        <w:t>egledava i dopunjuje tehnološku dokumentaciju. Tehnička  služba održavanja formira tim za održavanje ovisno o tipu</w:t>
      </w:r>
      <w:r>
        <w:rPr>
          <w:spacing w:val="-9"/>
        </w:rPr>
        <w:t xml:space="preserve"> </w:t>
      </w:r>
      <w:r>
        <w:t>kvara.</w:t>
      </w:r>
    </w:p>
    <w:p w:rsidR="005D43E0" w:rsidRDefault="005B34F1">
      <w:pPr>
        <w:pStyle w:val="BodyText"/>
        <w:spacing w:before="200" w:line="278" w:lineRule="auto"/>
        <w:ind w:left="402" w:right="400"/>
        <w:jc w:val="both"/>
      </w:pPr>
      <w:r>
        <w:t>Održavanju treba pristupiti savjesno kako bi se održala planirana proizvodnja i radna stabilnost tvrtke.</w:t>
      </w:r>
    </w:p>
    <w:p w:rsidR="005D43E0" w:rsidRDefault="005D43E0">
      <w:pPr>
        <w:spacing w:line="278" w:lineRule="auto"/>
        <w:jc w:val="both"/>
        <w:sectPr w:rsidR="005D43E0">
          <w:pgSz w:w="11910" w:h="16840"/>
          <w:pgMar w:top="960" w:right="740" w:bottom="1720" w:left="1300" w:header="712" w:footer="1522" w:gutter="0"/>
          <w:cols w:space="720"/>
        </w:sectPr>
      </w:pPr>
    </w:p>
    <w:p w:rsidR="005D43E0" w:rsidRDefault="005D43E0">
      <w:pPr>
        <w:pStyle w:val="BodyText"/>
        <w:rPr>
          <w:sz w:val="20"/>
        </w:rPr>
      </w:pPr>
    </w:p>
    <w:p w:rsidR="005D43E0" w:rsidRPr="003C498E" w:rsidRDefault="005D43E0" w:rsidP="003C498E">
      <w:pPr>
        <w:tabs>
          <w:tab w:val="left" w:pos="1190"/>
        </w:tabs>
        <w:spacing w:before="41"/>
        <w:rPr>
          <w:sz w:val="24"/>
        </w:rPr>
      </w:pPr>
      <w:bookmarkStart w:id="13" w:name="_TOC_250000"/>
      <w:bookmarkEnd w:id="13"/>
    </w:p>
    <w:sectPr w:rsidR="005D43E0" w:rsidRPr="003C498E">
      <w:pgSz w:w="11910" w:h="16840"/>
      <w:pgMar w:top="960" w:right="740" w:bottom="1720" w:left="1300" w:header="712" w:footer="15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4F1" w:rsidRDefault="005B34F1">
      <w:r>
        <w:separator/>
      </w:r>
    </w:p>
  </w:endnote>
  <w:endnote w:type="continuationSeparator" w:id="0">
    <w:p w:rsidR="005B34F1" w:rsidRDefault="005B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E0" w:rsidRDefault="005D43E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E0" w:rsidRDefault="005B34F1">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2.8pt;margin-top:754.2pt;width:18.25pt;height:14.35pt;z-index:-16326656;mso-position-horizontal-relative:page;mso-position-vertical-relative:page" filled="f" stroked="f">
          <v:textbox inset="0,0,0,0">
            <w:txbxContent>
              <w:p w:rsidR="005D43E0" w:rsidRDefault="005B34F1">
                <w:pPr>
                  <w:spacing w:before="13"/>
                  <w:ind w:left="60"/>
                </w:pPr>
                <w:r>
                  <w:fldChar w:fldCharType="begin"/>
                </w:r>
                <w:r>
                  <w:instrText xml:space="preserve"> PAGE </w:instrText>
                </w:r>
                <w:r>
                  <w:fldChar w:fldCharType="separate"/>
                </w:r>
                <w:r w:rsidR="003C498E">
                  <w:rPr>
                    <w:noProof/>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4F1" w:rsidRDefault="005B34F1">
      <w:r>
        <w:separator/>
      </w:r>
    </w:p>
  </w:footnote>
  <w:footnote w:type="continuationSeparator" w:id="0">
    <w:p w:rsidR="005B34F1" w:rsidRDefault="005B3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3E0" w:rsidRDefault="005D43E0">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79A2"/>
    <w:multiLevelType w:val="hybridMultilevel"/>
    <w:tmpl w:val="312E10DE"/>
    <w:lvl w:ilvl="0" w:tplc="5C2A42F2">
      <w:start w:val="1"/>
      <w:numFmt w:val="decimal"/>
      <w:lvlText w:val="%1."/>
      <w:lvlJc w:val="left"/>
      <w:pPr>
        <w:ind w:left="1122" w:hanging="360"/>
        <w:jc w:val="left"/>
      </w:pPr>
      <w:rPr>
        <w:rFonts w:ascii="Arial" w:eastAsia="Arial" w:hAnsi="Arial" w:cs="Arial" w:hint="default"/>
        <w:spacing w:val="-3"/>
        <w:w w:val="99"/>
        <w:sz w:val="24"/>
        <w:szCs w:val="24"/>
        <w:lang w:val="bs-Latn" w:eastAsia="en-US" w:bidi="ar-SA"/>
      </w:rPr>
    </w:lvl>
    <w:lvl w:ilvl="1" w:tplc="C6041CA4">
      <w:numFmt w:val="bullet"/>
      <w:lvlText w:val="•"/>
      <w:lvlJc w:val="left"/>
      <w:pPr>
        <w:ind w:left="1994" w:hanging="360"/>
      </w:pPr>
      <w:rPr>
        <w:rFonts w:hint="default"/>
        <w:lang w:val="bs-Latn" w:eastAsia="en-US" w:bidi="ar-SA"/>
      </w:rPr>
    </w:lvl>
    <w:lvl w:ilvl="2" w:tplc="3334B912">
      <w:numFmt w:val="bullet"/>
      <w:lvlText w:val="•"/>
      <w:lvlJc w:val="left"/>
      <w:pPr>
        <w:ind w:left="2869" w:hanging="360"/>
      </w:pPr>
      <w:rPr>
        <w:rFonts w:hint="default"/>
        <w:lang w:val="bs-Latn" w:eastAsia="en-US" w:bidi="ar-SA"/>
      </w:rPr>
    </w:lvl>
    <w:lvl w:ilvl="3" w:tplc="8AA08896">
      <w:numFmt w:val="bullet"/>
      <w:lvlText w:val="•"/>
      <w:lvlJc w:val="left"/>
      <w:pPr>
        <w:ind w:left="3743" w:hanging="360"/>
      </w:pPr>
      <w:rPr>
        <w:rFonts w:hint="default"/>
        <w:lang w:val="bs-Latn" w:eastAsia="en-US" w:bidi="ar-SA"/>
      </w:rPr>
    </w:lvl>
    <w:lvl w:ilvl="4" w:tplc="48F2F28A">
      <w:numFmt w:val="bullet"/>
      <w:lvlText w:val="•"/>
      <w:lvlJc w:val="left"/>
      <w:pPr>
        <w:ind w:left="4618" w:hanging="360"/>
      </w:pPr>
      <w:rPr>
        <w:rFonts w:hint="default"/>
        <w:lang w:val="bs-Latn" w:eastAsia="en-US" w:bidi="ar-SA"/>
      </w:rPr>
    </w:lvl>
    <w:lvl w:ilvl="5" w:tplc="2D78A85C">
      <w:numFmt w:val="bullet"/>
      <w:lvlText w:val="•"/>
      <w:lvlJc w:val="left"/>
      <w:pPr>
        <w:ind w:left="5493" w:hanging="360"/>
      </w:pPr>
      <w:rPr>
        <w:rFonts w:hint="default"/>
        <w:lang w:val="bs-Latn" w:eastAsia="en-US" w:bidi="ar-SA"/>
      </w:rPr>
    </w:lvl>
    <w:lvl w:ilvl="6" w:tplc="75CEE4C6">
      <w:numFmt w:val="bullet"/>
      <w:lvlText w:val="•"/>
      <w:lvlJc w:val="left"/>
      <w:pPr>
        <w:ind w:left="6367" w:hanging="360"/>
      </w:pPr>
      <w:rPr>
        <w:rFonts w:hint="default"/>
        <w:lang w:val="bs-Latn" w:eastAsia="en-US" w:bidi="ar-SA"/>
      </w:rPr>
    </w:lvl>
    <w:lvl w:ilvl="7" w:tplc="413ABADA">
      <w:numFmt w:val="bullet"/>
      <w:lvlText w:val="•"/>
      <w:lvlJc w:val="left"/>
      <w:pPr>
        <w:ind w:left="7242" w:hanging="360"/>
      </w:pPr>
      <w:rPr>
        <w:rFonts w:hint="default"/>
        <w:lang w:val="bs-Latn" w:eastAsia="en-US" w:bidi="ar-SA"/>
      </w:rPr>
    </w:lvl>
    <w:lvl w:ilvl="8" w:tplc="CF4AE3E0">
      <w:numFmt w:val="bullet"/>
      <w:lvlText w:val="•"/>
      <w:lvlJc w:val="left"/>
      <w:pPr>
        <w:ind w:left="8117" w:hanging="360"/>
      </w:pPr>
      <w:rPr>
        <w:rFonts w:hint="default"/>
        <w:lang w:val="bs-Latn" w:eastAsia="en-US" w:bidi="ar-SA"/>
      </w:rPr>
    </w:lvl>
  </w:abstractNum>
  <w:abstractNum w:abstractNumId="1" w15:restartNumberingAfterBreak="0">
    <w:nsid w:val="082B0E0B"/>
    <w:multiLevelType w:val="hybridMultilevel"/>
    <w:tmpl w:val="E706536C"/>
    <w:lvl w:ilvl="0" w:tplc="E82A4F62">
      <w:start w:val="1"/>
      <w:numFmt w:val="decimal"/>
      <w:lvlText w:val="%1."/>
      <w:lvlJc w:val="left"/>
      <w:pPr>
        <w:ind w:left="1122" w:hanging="360"/>
        <w:jc w:val="left"/>
      </w:pPr>
      <w:rPr>
        <w:rFonts w:ascii="Arial" w:eastAsia="Arial" w:hAnsi="Arial" w:cs="Arial" w:hint="default"/>
        <w:b/>
        <w:bCs/>
        <w:w w:val="99"/>
        <w:sz w:val="24"/>
        <w:szCs w:val="24"/>
        <w:lang w:val="bs-Latn" w:eastAsia="en-US" w:bidi="ar-SA"/>
      </w:rPr>
    </w:lvl>
    <w:lvl w:ilvl="1" w:tplc="BEFA0D3A">
      <w:numFmt w:val="bullet"/>
      <w:lvlText w:val="•"/>
      <w:lvlJc w:val="left"/>
      <w:pPr>
        <w:ind w:left="1994" w:hanging="360"/>
      </w:pPr>
      <w:rPr>
        <w:rFonts w:hint="default"/>
        <w:lang w:val="bs-Latn" w:eastAsia="en-US" w:bidi="ar-SA"/>
      </w:rPr>
    </w:lvl>
    <w:lvl w:ilvl="2" w:tplc="E78810A2">
      <w:numFmt w:val="bullet"/>
      <w:lvlText w:val="•"/>
      <w:lvlJc w:val="left"/>
      <w:pPr>
        <w:ind w:left="2869" w:hanging="360"/>
      </w:pPr>
      <w:rPr>
        <w:rFonts w:hint="default"/>
        <w:lang w:val="bs-Latn" w:eastAsia="en-US" w:bidi="ar-SA"/>
      </w:rPr>
    </w:lvl>
    <w:lvl w:ilvl="3" w:tplc="93DE350C">
      <w:numFmt w:val="bullet"/>
      <w:lvlText w:val="•"/>
      <w:lvlJc w:val="left"/>
      <w:pPr>
        <w:ind w:left="3743" w:hanging="360"/>
      </w:pPr>
      <w:rPr>
        <w:rFonts w:hint="default"/>
        <w:lang w:val="bs-Latn" w:eastAsia="en-US" w:bidi="ar-SA"/>
      </w:rPr>
    </w:lvl>
    <w:lvl w:ilvl="4" w:tplc="60946BD0">
      <w:numFmt w:val="bullet"/>
      <w:lvlText w:val="•"/>
      <w:lvlJc w:val="left"/>
      <w:pPr>
        <w:ind w:left="4618" w:hanging="360"/>
      </w:pPr>
      <w:rPr>
        <w:rFonts w:hint="default"/>
        <w:lang w:val="bs-Latn" w:eastAsia="en-US" w:bidi="ar-SA"/>
      </w:rPr>
    </w:lvl>
    <w:lvl w:ilvl="5" w:tplc="9B28F1F2">
      <w:numFmt w:val="bullet"/>
      <w:lvlText w:val="•"/>
      <w:lvlJc w:val="left"/>
      <w:pPr>
        <w:ind w:left="5493" w:hanging="360"/>
      </w:pPr>
      <w:rPr>
        <w:rFonts w:hint="default"/>
        <w:lang w:val="bs-Latn" w:eastAsia="en-US" w:bidi="ar-SA"/>
      </w:rPr>
    </w:lvl>
    <w:lvl w:ilvl="6" w:tplc="9AE247FE">
      <w:numFmt w:val="bullet"/>
      <w:lvlText w:val="•"/>
      <w:lvlJc w:val="left"/>
      <w:pPr>
        <w:ind w:left="6367" w:hanging="360"/>
      </w:pPr>
      <w:rPr>
        <w:rFonts w:hint="default"/>
        <w:lang w:val="bs-Latn" w:eastAsia="en-US" w:bidi="ar-SA"/>
      </w:rPr>
    </w:lvl>
    <w:lvl w:ilvl="7" w:tplc="5BC61DBA">
      <w:numFmt w:val="bullet"/>
      <w:lvlText w:val="•"/>
      <w:lvlJc w:val="left"/>
      <w:pPr>
        <w:ind w:left="7242" w:hanging="360"/>
      </w:pPr>
      <w:rPr>
        <w:rFonts w:hint="default"/>
        <w:lang w:val="bs-Latn" w:eastAsia="en-US" w:bidi="ar-SA"/>
      </w:rPr>
    </w:lvl>
    <w:lvl w:ilvl="8" w:tplc="DE424758">
      <w:numFmt w:val="bullet"/>
      <w:lvlText w:val="•"/>
      <w:lvlJc w:val="left"/>
      <w:pPr>
        <w:ind w:left="8117" w:hanging="360"/>
      </w:pPr>
      <w:rPr>
        <w:rFonts w:hint="default"/>
        <w:lang w:val="bs-Latn" w:eastAsia="en-US" w:bidi="ar-SA"/>
      </w:rPr>
    </w:lvl>
  </w:abstractNum>
  <w:abstractNum w:abstractNumId="2" w15:restartNumberingAfterBreak="0">
    <w:nsid w:val="0EEF1F9A"/>
    <w:multiLevelType w:val="hybridMultilevel"/>
    <w:tmpl w:val="FBDA8D16"/>
    <w:lvl w:ilvl="0" w:tplc="10B4250A">
      <w:start w:val="1"/>
      <w:numFmt w:val="decimal"/>
      <w:lvlText w:val="%1."/>
      <w:lvlJc w:val="left"/>
      <w:pPr>
        <w:ind w:left="1122" w:hanging="360"/>
        <w:jc w:val="left"/>
      </w:pPr>
      <w:rPr>
        <w:rFonts w:ascii="Arial" w:eastAsia="Arial" w:hAnsi="Arial" w:cs="Arial" w:hint="default"/>
        <w:spacing w:val="-26"/>
        <w:w w:val="99"/>
        <w:sz w:val="24"/>
        <w:szCs w:val="24"/>
        <w:lang w:val="bs-Latn" w:eastAsia="en-US" w:bidi="ar-SA"/>
      </w:rPr>
    </w:lvl>
    <w:lvl w:ilvl="1" w:tplc="3EA22E6E">
      <w:numFmt w:val="bullet"/>
      <w:lvlText w:val="•"/>
      <w:lvlJc w:val="left"/>
      <w:pPr>
        <w:ind w:left="1994" w:hanging="360"/>
      </w:pPr>
      <w:rPr>
        <w:rFonts w:hint="default"/>
        <w:lang w:val="bs-Latn" w:eastAsia="en-US" w:bidi="ar-SA"/>
      </w:rPr>
    </w:lvl>
    <w:lvl w:ilvl="2" w:tplc="936AC0B6">
      <w:numFmt w:val="bullet"/>
      <w:lvlText w:val="•"/>
      <w:lvlJc w:val="left"/>
      <w:pPr>
        <w:ind w:left="2869" w:hanging="360"/>
      </w:pPr>
      <w:rPr>
        <w:rFonts w:hint="default"/>
        <w:lang w:val="bs-Latn" w:eastAsia="en-US" w:bidi="ar-SA"/>
      </w:rPr>
    </w:lvl>
    <w:lvl w:ilvl="3" w:tplc="90A0D626">
      <w:numFmt w:val="bullet"/>
      <w:lvlText w:val="•"/>
      <w:lvlJc w:val="left"/>
      <w:pPr>
        <w:ind w:left="3743" w:hanging="360"/>
      </w:pPr>
      <w:rPr>
        <w:rFonts w:hint="default"/>
        <w:lang w:val="bs-Latn" w:eastAsia="en-US" w:bidi="ar-SA"/>
      </w:rPr>
    </w:lvl>
    <w:lvl w:ilvl="4" w:tplc="07D60F52">
      <w:numFmt w:val="bullet"/>
      <w:lvlText w:val="•"/>
      <w:lvlJc w:val="left"/>
      <w:pPr>
        <w:ind w:left="4618" w:hanging="360"/>
      </w:pPr>
      <w:rPr>
        <w:rFonts w:hint="default"/>
        <w:lang w:val="bs-Latn" w:eastAsia="en-US" w:bidi="ar-SA"/>
      </w:rPr>
    </w:lvl>
    <w:lvl w:ilvl="5" w:tplc="380A3DE0">
      <w:numFmt w:val="bullet"/>
      <w:lvlText w:val="•"/>
      <w:lvlJc w:val="left"/>
      <w:pPr>
        <w:ind w:left="5493" w:hanging="360"/>
      </w:pPr>
      <w:rPr>
        <w:rFonts w:hint="default"/>
        <w:lang w:val="bs-Latn" w:eastAsia="en-US" w:bidi="ar-SA"/>
      </w:rPr>
    </w:lvl>
    <w:lvl w:ilvl="6" w:tplc="333E434A">
      <w:numFmt w:val="bullet"/>
      <w:lvlText w:val="•"/>
      <w:lvlJc w:val="left"/>
      <w:pPr>
        <w:ind w:left="6367" w:hanging="360"/>
      </w:pPr>
      <w:rPr>
        <w:rFonts w:hint="default"/>
        <w:lang w:val="bs-Latn" w:eastAsia="en-US" w:bidi="ar-SA"/>
      </w:rPr>
    </w:lvl>
    <w:lvl w:ilvl="7" w:tplc="E08E699E">
      <w:numFmt w:val="bullet"/>
      <w:lvlText w:val="•"/>
      <w:lvlJc w:val="left"/>
      <w:pPr>
        <w:ind w:left="7242" w:hanging="360"/>
      </w:pPr>
      <w:rPr>
        <w:rFonts w:hint="default"/>
        <w:lang w:val="bs-Latn" w:eastAsia="en-US" w:bidi="ar-SA"/>
      </w:rPr>
    </w:lvl>
    <w:lvl w:ilvl="8" w:tplc="2AE605B0">
      <w:numFmt w:val="bullet"/>
      <w:lvlText w:val="•"/>
      <w:lvlJc w:val="left"/>
      <w:pPr>
        <w:ind w:left="8117" w:hanging="360"/>
      </w:pPr>
      <w:rPr>
        <w:rFonts w:hint="default"/>
        <w:lang w:val="bs-Latn" w:eastAsia="en-US" w:bidi="ar-SA"/>
      </w:rPr>
    </w:lvl>
  </w:abstractNum>
  <w:abstractNum w:abstractNumId="3" w15:restartNumberingAfterBreak="0">
    <w:nsid w:val="0F805AD2"/>
    <w:multiLevelType w:val="hybridMultilevel"/>
    <w:tmpl w:val="CD3E767E"/>
    <w:lvl w:ilvl="0" w:tplc="51D6FE8E">
      <w:numFmt w:val="bullet"/>
      <w:lvlText w:val="-"/>
      <w:lvlJc w:val="left"/>
      <w:pPr>
        <w:ind w:left="1467" w:hanging="360"/>
      </w:pPr>
      <w:rPr>
        <w:rFonts w:ascii="Arial" w:eastAsia="Arial" w:hAnsi="Arial" w:cs="Arial" w:hint="default"/>
        <w:spacing w:val="-2"/>
        <w:w w:val="99"/>
        <w:sz w:val="24"/>
        <w:szCs w:val="24"/>
        <w:lang w:val="bs-Latn" w:eastAsia="en-US" w:bidi="ar-SA"/>
      </w:rPr>
    </w:lvl>
    <w:lvl w:ilvl="1" w:tplc="54964E7C">
      <w:numFmt w:val="bullet"/>
      <w:lvlText w:val="•"/>
      <w:lvlJc w:val="left"/>
      <w:pPr>
        <w:ind w:left="2300" w:hanging="360"/>
      </w:pPr>
      <w:rPr>
        <w:rFonts w:hint="default"/>
        <w:lang w:val="bs-Latn" w:eastAsia="en-US" w:bidi="ar-SA"/>
      </w:rPr>
    </w:lvl>
    <w:lvl w:ilvl="2" w:tplc="3D8ECEFC">
      <w:numFmt w:val="bullet"/>
      <w:lvlText w:val="•"/>
      <w:lvlJc w:val="left"/>
      <w:pPr>
        <w:ind w:left="3141" w:hanging="360"/>
      </w:pPr>
      <w:rPr>
        <w:rFonts w:hint="default"/>
        <w:lang w:val="bs-Latn" w:eastAsia="en-US" w:bidi="ar-SA"/>
      </w:rPr>
    </w:lvl>
    <w:lvl w:ilvl="3" w:tplc="24FC218A">
      <w:numFmt w:val="bullet"/>
      <w:lvlText w:val="•"/>
      <w:lvlJc w:val="left"/>
      <w:pPr>
        <w:ind w:left="3981" w:hanging="360"/>
      </w:pPr>
      <w:rPr>
        <w:rFonts w:hint="default"/>
        <w:lang w:val="bs-Latn" w:eastAsia="en-US" w:bidi="ar-SA"/>
      </w:rPr>
    </w:lvl>
    <w:lvl w:ilvl="4" w:tplc="2D7418B0">
      <w:numFmt w:val="bullet"/>
      <w:lvlText w:val="•"/>
      <w:lvlJc w:val="left"/>
      <w:pPr>
        <w:ind w:left="4822" w:hanging="360"/>
      </w:pPr>
      <w:rPr>
        <w:rFonts w:hint="default"/>
        <w:lang w:val="bs-Latn" w:eastAsia="en-US" w:bidi="ar-SA"/>
      </w:rPr>
    </w:lvl>
    <w:lvl w:ilvl="5" w:tplc="777AFCF2">
      <w:numFmt w:val="bullet"/>
      <w:lvlText w:val="•"/>
      <w:lvlJc w:val="left"/>
      <w:pPr>
        <w:ind w:left="5663" w:hanging="360"/>
      </w:pPr>
      <w:rPr>
        <w:rFonts w:hint="default"/>
        <w:lang w:val="bs-Latn" w:eastAsia="en-US" w:bidi="ar-SA"/>
      </w:rPr>
    </w:lvl>
    <w:lvl w:ilvl="6" w:tplc="8F4E3918">
      <w:numFmt w:val="bullet"/>
      <w:lvlText w:val="•"/>
      <w:lvlJc w:val="left"/>
      <w:pPr>
        <w:ind w:left="6503" w:hanging="360"/>
      </w:pPr>
      <w:rPr>
        <w:rFonts w:hint="default"/>
        <w:lang w:val="bs-Latn" w:eastAsia="en-US" w:bidi="ar-SA"/>
      </w:rPr>
    </w:lvl>
    <w:lvl w:ilvl="7" w:tplc="B748E43C">
      <w:numFmt w:val="bullet"/>
      <w:lvlText w:val="•"/>
      <w:lvlJc w:val="left"/>
      <w:pPr>
        <w:ind w:left="7344" w:hanging="360"/>
      </w:pPr>
      <w:rPr>
        <w:rFonts w:hint="default"/>
        <w:lang w:val="bs-Latn" w:eastAsia="en-US" w:bidi="ar-SA"/>
      </w:rPr>
    </w:lvl>
    <w:lvl w:ilvl="8" w:tplc="8DC6736A">
      <w:numFmt w:val="bullet"/>
      <w:lvlText w:val="•"/>
      <w:lvlJc w:val="left"/>
      <w:pPr>
        <w:ind w:left="8185" w:hanging="360"/>
      </w:pPr>
      <w:rPr>
        <w:rFonts w:hint="default"/>
        <w:lang w:val="bs-Latn" w:eastAsia="en-US" w:bidi="ar-SA"/>
      </w:rPr>
    </w:lvl>
  </w:abstractNum>
  <w:abstractNum w:abstractNumId="4" w15:restartNumberingAfterBreak="0">
    <w:nsid w:val="1EFE211B"/>
    <w:multiLevelType w:val="hybridMultilevel"/>
    <w:tmpl w:val="87681308"/>
    <w:lvl w:ilvl="0" w:tplc="8564EAEA">
      <w:start w:val="1"/>
      <w:numFmt w:val="decimal"/>
      <w:lvlText w:val="%1."/>
      <w:lvlJc w:val="left"/>
      <w:pPr>
        <w:ind w:left="1122" w:hanging="360"/>
        <w:jc w:val="left"/>
      </w:pPr>
      <w:rPr>
        <w:rFonts w:ascii="Arial" w:eastAsia="Arial" w:hAnsi="Arial" w:cs="Arial" w:hint="default"/>
        <w:b/>
        <w:bCs/>
        <w:w w:val="99"/>
        <w:sz w:val="24"/>
        <w:szCs w:val="24"/>
        <w:lang w:val="bs-Latn" w:eastAsia="en-US" w:bidi="ar-SA"/>
      </w:rPr>
    </w:lvl>
    <w:lvl w:ilvl="1" w:tplc="9A5674F2">
      <w:numFmt w:val="bullet"/>
      <w:lvlText w:val="•"/>
      <w:lvlJc w:val="left"/>
      <w:pPr>
        <w:ind w:left="1994" w:hanging="360"/>
      </w:pPr>
      <w:rPr>
        <w:rFonts w:hint="default"/>
        <w:lang w:val="bs-Latn" w:eastAsia="en-US" w:bidi="ar-SA"/>
      </w:rPr>
    </w:lvl>
    <w:lvl w:ilvl="2" w:tplc="02D64074">
      <w:numFmt w:val="bullet"/>
      <w:lvlText w:val="•"/>
      <w:lvlJc w:val="left"/>
      <w:pPr>
        <w:ind w:left="2869" w:hanging="360"/>
      </w:pPr>
      <w:rPr>
        <w:rFonts w:hint="default"/>
        <w:lang w:val="bs-Latn" w:eastAsia="en-US" w:bidi="ar-SA"/>
      </w:rPr>
    </w:lvl>
    <w:lvl w:ilvl="3" w:tplc="0706EEEC">
      <w:numFmt w:val="bullet"/>
      <w:lvlText w:val="•"/>
      <w:lvlJc w:val="left"/>
      <w:pPr>
        <w:ind w:left="3743" w:hanging="360"/>
      </w:pPr>
      <w:rPr>
        <w:rFonts w:hint="default"/>
        <w:lang w:val="bs-Latn" w:eastAsia="en-US" w:bidi="ar-SA"/>
      </w:rPr>
    </w:lvl>
    <w:lvl w:ilvl="4" w:tplc="9C726A9A">
      <w:numFmt w:val="bullet"/>
      <w:lvlText w:val="•"/>
      <w:lvlJc w:val="left"/>
      <w:pPr>
        <w:ind w:left="4618" w:hanging="360"/>
      </w:pPr>
      <w:rPr>
        <w:rFonts w:hint="default"/>
        <w:lang w:val="bs-Latn" w:eastAsia="en-US" w:bidi="ar-SA"/>
      </w:rPr>
    </w:lvl>
    <w:lvl w:ilvl="5" w:tplc="13A8794E">
      <w:numFmt w:val="bullet"/>
      <w:lvlText w:val="•"/>
      <w:lvlJc w:val="left"/>
      <w:pPr>
        <w:ind w:left="5493" w:hanging="360"/>
      </w:pPr>
      <w:rPr>
        <w:rFonts w:hint="default"/>
        <w:lang w:val="bs-Latn" w:eastAsia="en-US" w:bidi="ar-SA"/>
      </w:rPr>
    </w:lvl>
    <w:lvl w:ilvl="6" w:tplc="24983094">
      <w:numFmt w:val="bullet"/>
      <w:lvlText w:val="•"/>
      <w:lvlJc w:val="left"/>
      <w:pPr>
        <w:ind w:left="6367" w:hanging="360"/>
      </w:pPr>
      <w:rPr>
        <w:rFonts w:hint="default"/>
        <w:lang w:val="bs-Latn" w:eastAsia="en-US" w:bidi="ar-SA"/>
      </w:rPr>
    </w:lvl>
    <w:lvl w:ilvl="7" w:tplc="EBFEFABE">
      <w:numFmt w:val="bullet"/>
      <w:lvlText w:val="•"/>
      <w:lvlJc w:val="left"/>
      <w:pPr>
        <w:ind w:left="7242" w:hanging="360"/>
      </w:pPr>
      <w:rPr>
        <w:rFonts w:hint="default"/>
        <w:lang w:val="bs-Latn" w:eastAsia="en-US" w:bidi="ar-SA"/>
      </w:rPr>
    </w:lvl>
    <w:lvl w:ilvl="8" w:tplc="DCB6BCC2">
      <w:numFmt w:val="bullet"/>
      <w:lvlText w:val="•"/>
      <w:lvlJc w:val="left"/>
      <w:pPr>
        <w:ind w:left="8117" w:hanging="360"/>
      </w:pPr>
      <w:rPr>
        <w:rFonts w:hint="default"/>
        <w:lang w:val="bs-Latn" w:eastAsia="en-US" w:bidi="ar-SA"/>
      </w:rPr>
    </w:lvl>
  </w:abstractNum>
  <w:abstractNum w:abstractNumId="5" w15:restartNumberingAfterBreak="0">
    <w:nsid w:val="23150783"/>
    <w:multiLevelType w:val="hybridMultilevel"/>
    <w:tmpl w:val="B79EA158"/>
    <w:lvl w:ilvl="0" w:tplc="599E6E98">
      <w:numFmt w:val="bullet"/>
      <w:lvlText w:val=""/>
      <w:lvlJc w:val="left"/>
      <w:pPr>
        <w:ind w:left="1122" w:hanging="360"/>
      </w:pPr>
      <w:rPr>
        <w:rFonts w:ascii="Symbol" w:eastAsia="Symbol" w:hAnsi="Symbol" w:cs="Symbol" w:hint="default"/>
        <w:w w:val="100"/>
        <w:sz w:val="24"/>
        <w:szCs w:val="24"/>
        <w:lang w:val="bs-Latn" w:eastAsia="en-US" w:bidi="ar-SA"/>
      </w:rPr>
    </w:lvl>
    <w:lvl w:ilvl="1" w:tplc="24A66A96">
      <w:numFmt w:val="bullet"/>
      <w:lvlText w:val="•"/>
      <w:lvlJc w:val="left"/>
      <w:pPr>
        <w:ind w:left="1994" w:hanging="360"/>
      </w:pPr>
      <w:rPr>
        <w:rFonts w:hint="default"/>
        <w:lang w:val="bs-Latn" w:eastAsia="en-US" w:bidi="ar-SA"/>
      </w:rPr>
    </w:lvl>
    <w:lvl w:ilvl="2" w:tplc="57C6AB0C">
      <w:numFmt w:val="bullet"/>
      <w:lvlText w:val="•"/>
      <w:lvlJc w:val="left"/>
      <w:pPr>
        <w:ind w:left="2869" w:hanging="360"/>
      </w:pPr>
      <w:rPr>
        <w:rFonts w:hint="default"/>
        <w:lang w:val="bs-Latn" w:eastAsia="en-US" w:bidi="ar-SA"/>
      </w:rPr>
    </w:lvl>
    <w:lvl w:ilvl="3" w:tplc="9996B2C4">
      <w:numFmt w:val="bullet"/>
      <w:lvlText w:val="•"/>
      <w:lvlJc w:val="left"/>
      <w:pPr>
        <w:ind w:left="3743" w:hanging="360"/>
      </w:pPr>
      <w:rPr>
        <w:rFonts w:hint="default"/>
        <w:lang w:val="bs-Latn" w:eastAsia="en-US" w:bidi="ar-SA"/>
      </w:rPr>
    </w:lvl>
    <w:lvl w:ilvl="4" w:tplc="8C3EB890">
      <w:numFmt w:val="bullet"/>
      <w:lvlText w:val="•"/>
      <w:lvlJc w:val="left"/>
      <w:pPr>
        <w:ind w:left="4618" w:hanging="360"/>
      </w:pPr>
      <w:rPr>
        <w:rFonts w:hint="default"/>
        <w:lang w:val="bs-Latn" w:eastAsia="en-US" w:bidi="ar-SA"/>
      </w:rPr>
    </w:lvl>
    <w:lvl w:ilvl="5" w:tplc="11183438">
      <w:numFmt w:val="bullet"/>
      <w:lvlText w:val="•"/>
      <w:lvlJc w:val="left"/>
      <w:pPr>
        <w:ind w:left="5493" w:hanging="360"/>
      </w:pPr>
      <w:rPr>
        <w:rFonts w:hint="default"/>
        <w:lang w:val="bs-Latn" w:eastAsia="en-US" w:bidi="ar-SA"/>
      </w:rPr>
    </w:lvl>
    <w:lvl w:ilvl="6" w:tplc="9E8CD4C0">
      <w:numFmt w:val="bullet"/>
      <w:lvlText w:val="•"/>
      <w:lvlJc w:val="left"/>
      <w:pPr>
        <w:ind w:left="6367" w:hanging="360"/>
      </w:pPr>
      <w:rPr>
        <w:rFonts w:hint="default"/>
        <w:lang w:val="bs-Latn" w:eastAsia="en-US" w:bidi="ar-SA"/>
      </w:rPr>
    </w:lvl>
    <w:lvl w:ilvl="7" w:tplc="54DCD2E6">
      <w:numFmt w:val="bullet"/>
      <w:lvlText w:val="•"/>
      <w:lvlJc w:val="left"/>
      <w:pPr>
        <w:ind w:left="7242" w:hanging="360"/>
      </w:pPr>
      <w:rPr>
        <w:rFonts w:hint="default"/>
        <w:lang w:val="bs-Latn" w:eastAsia="en-US" w:bidi="ar-SA"/>
      </w:rPr>
    </w:lvl>
    <w:lvl w:ilvl="8" w:tplc="499A27BC">
      <w:numFmt w:val="bullet"/>
      <w:lvlText w:val="•"/>
      <w:lvlJc w:val="left"/>
      <w:pPr>
        <w:ind w:left="8117" w:hanging="360"/>
      </w:pPr>
      <w:rPr>
        <w:rFonts w:hint="default"/>
        <w:lang w:val="bs-Latn" w:eastAsia="en-US" w:bidi="ar-SA"/>
      </w:rPr>
    </w:lvl>
  </w:abstractNum>
  <w:abstractNum w:abstractNumId="6" w15:restartNumberingAfterBreak="0">
    <w:nsid w:val="235A6617"/>
    <w:multiLevelType w:val="hybridMultilevel"/>
    <w:tmpl w:val="A64E7252"/>
    <w:lvl w:ilvl="0" w:tplc="56903352">
      <w:numFmt w:val="bullet"/>
      <w:lvlText w:val=""/>
      <w:lvlJc w:val="left"/>
      <w:pPr>
        <w:ind w:left="1122" w:hanging="360"/>
      </w:pPr>
      <w:rPr>
        <w:rFonts w:ascii="Symbol" w:eastAsia="Symbol" w:hAnsi="Symbol" w:cs="Symbol" w:hint="default"/>
        <w:w w:val="100"/>
        <w:sz w:val="24"/>
        <w:szCs w:val="24"/>
        <w:lang w:val="bs-Latn" w:eastAsia="en-US" w:bidi="ar-SA"/>
      </w:rPr>
    </w:lvl>
    <w:lvl w:ilvl="1" w:tplc="3AE274FC">
      <w:numFmt w:val="bullet"/>
      <w:lvlText w:val="•"/>
      <w:lvlJc w:val="left"/>
      <w:pPr>
        <w:ind w:left="1994" w:hanging="360"/>
      </w:pPr>
      <w:rPr>
        <w:rFonts w:hint="default"/>
        <w:lang w:val="bs-Latn" w:eastAsia="en-US" w:bidi="ar-SA"/>
      </w:rPr>
    </w:lvl>
    <w:lvl w:ilvl="2" w:tplc="54A24900">
      <w:numFmt w:val="bullet"/>
      <w:lvlText w:val="•"/>
      <w:lvlJc w:val="left"/>
      <w:pPr>
        <w:ind w:left="2869" w:hanging="360"/>
      </w:pPr>
      <w:rPr>
        <w:rFonts w:hint="default"/>
        <w:lang w:val="bs-Latn" w:eastAsia="en-US" w:bidi="ar-SA"/>
      </w:rPr>
    </w:lvl>
    <w:lvl w:ilvl="3" w:tplc="E6366310">
      <w:numFmt w:val="bullet"/>
      <w:lvlText w:val="•"/>
      <w:lvlJc w:val="left"/>
      <w:pPr>
        <w:ind w:left="3743" w:hanging="360"/>
      </w:pPr>
      <w:rPr>
        <w:rFonts w:hint="default"/>
        <w:lang w:val="bs-Latn" w:eastAsia="en-US" w:bidi="ar-SA"/>
      </w:rPr>
    </w:lvl>
    <w:lvl w:ilvl="4" w:tplc="B1AED200">
      <w:numFmt w:val="bullet"/>
      <w:lvlText w:val="•"/>
      <w:lvlJc w:val="left"/>
      <w:pPr>
        <w:ind w:left="4618" w:hanging="360"/>
      </w:pPr>
      <w:rPr>
        <w:rFonts w:hint="default"/>
        <w:lang w:val="bs-Latn" w:eastAsia="en-US" w:bidi="ar-SA"/>
      </w:rPr>
    </w:lvl>
    <w:lvl w:ilvl="5" w:tplc="0A3AD7E8">
      <w:numFmt w:val="bullet"/>
      <w:lvlText w:val="•"/>
      <w:lvlJc w:val="left"/>
      <w:pPr>
        <w:ind w:left="5493" w:hanging="360"/>
      </w:pPr>
      <w:rPr>
        <w:rFonts w:hint="default"/>
        <w:lang w:val="bs-Latn" w:eastAsia="en-US" w:bidi="ar-SA"/>
      </w:rPr>
    </w:lvl>
    <w:lvl w:ilvl="6" w:tplc="8806EA2A">
      <w:numFmt w:val="bullet"/>
      <w:lvlText w:val="•"/>
      <w:lvlJc w:val="left"/>
      <w:pPr>
        <w:ind w:left="6367" w:hanging="360"/>
      </w:pPr>
      <w:rPr>
        <w:rFonts w:hint="default"/>
        <w:lang w:val="bs-Latn" w:eastAsia="en-US" w:bidi="ar-SA"/>
      </w:rPr>
    </w:lvl>
    <w:lvl w:ilvl="7" w:tplc="D520DB0C">
      <w:numFmt w:val="bullet"/>
      <w:lvlText w:val="•"/>
      <w:lvlJc w:val="left"/>
      <w:pPr>
        <w:ind w:left="7242" w:hanging="360"/>
      </w:pPr>
      <w:rPr>
        <w:rFonts w:hint="default"/>
        <w:lang w:val="bs-Latn" w:eastAsia="en-US" w:bidi="ar-SA"/>
      </w:rPr>
    </w:lvl>
    <w:lvl w:ilvl="8" w:tplc="18D873F6">
      <w:numFmt w:val="bullet"/>
      <w:lvlText w:val="•"/>
      <w:lvlJc w:val="left"/>
      <w:pPr>
        <w:ind w:left="8117" w:hanging="360"/>
      </w:pPr>
      <w:rPr>
        <w:rFonts w:hint="default"/>
        <w:lang w:val="bs-Latn" w:eastAsia="en-US" w:bidi="ar-SA"/>
      </w:rPr>
    </w:lvl>
  </w:abstractNum>
  <w:abstractNum w:abstractNumId="7" w15:restartNumberingAfterBreak="0">
    <w:nsid w:val="24C67EA2"/>
    <w:multiLevelType w:val="multilevel"/>
    <w:tmpl w:val="8224FDC6"/>
    <w:lvl w:ilvl="0">
      <w:start w:val="3"/>
      <w:numFmt w:val="decimal"/>
      <w:lvlText w:val="%1"/>
      <w:lvlJc w:val="left"/>
      <w:pPr>
        <w:ind w:left="949" w:hanging="548"/>
        <w:jc w:val="left"/>
      </w:pPr>
      <w:rPr>
        <w:rFonts w:hint="default"/>
        <w:lang w:val="bs-Latn" w:eastAsia="en-US" w:bidi="ar-SA"/>
      </w:rPr>
    </w:lvl>
    <w:lvl w:ilvl="1">
      <w:numFmt w:val="decimal"/>
      <w:lvlText w:val="%1.%2"/>
      <w:lvlJc w:val="left"/>
      <w:pPr>
        <w:ind w:left="949" w:hanging="548"/>
        <w:jc w:val="left"/>
      </w:pPr>
      <w:rPr>
        <w:rFonts w:ascii="Arial" w:eastAsia="Arial" w:hAnsi="Arial" w:cs="Arial" w:hint="default"/>
        <w:b/>
        <w:bCs/>
        <w:spacing w:val="-1"/>
        <w:w w:val="100"/>
        <w:sz w:val="28"/>
        <w:szCs w:val="28"/>
        <w:lang w:val="bs-Latn" w:eastAsia="en-US" w:bidi="ar-SA"/>
      </w:rPr>
    </w:lvl>
    <w:lvl w:ilvl="2">
      <w:numFmt w:val="bullet"/>
      <w:lvlText w:val=""/>
      <w:lvlJc w:val="left"/>
      <w:pPr>
        <w:ind w:left="1122" w:hanging="360"/>
      </w:pPr>
      <w:rPr>
        <w:rFonts w:ascii="Symbol" w:eastAsia="Symbol" w:hAnsi="Symbol" w:cs="Symbol" w:hint="default"/>
        <w:w w:val="100"/>
        <w:sz w:val="24"/>
        <w:szCs w:val="24"/>
        <w:lang w:val="bs-Latn" w:eastAsia="en-US" w:bidi="ar-SA"/>
      </w:rPr>
    </w:lvl>
    <w:lvl w:ilvl="3">
      <w:numFmt w:val="bullet"/>
      <w:lvlText w:val="•"/>
      <w:lvlJc w:val="left"/>
      <w:pPr>
        <w:ind w:left="3063" w:hanging="360"/>
      </w:pPr>
      <w:rPr>
        <w:rFonts w:hint="default"/>
        <w:lang w:val="bs-Latn" w:eastAsia="en-US" w:bidi="ar-SA"/>
      </w:rPr>
    </w:lvl>
    <w:lvl w:ilvl="4">
      <w:numFmt w:val="bullet"/>
      <w:lvlText w:val="•"/>
      <w:lvlJc w:val="left"/>
      <w:pPr>
        <w:ind w:left="4035" w:hanging="360"/>
      </w:pPr>
      <w:rPr>
        <w:rFonts w:hint="default"/>
        <w:lang w:val="bs-Latn" w:eastAsia="en-US" w:bidi="ar-SA"/>
      </w:rPr>
    </w:lvl>
    <w:lvl w:ilvl="5">
      <w:numFmt w:val="bullet"/>
      <w:lvlText w:val="•"/>
      <w:lvlJc w:val="left"/>
      <w:pPr>
        <w:ind w:left="5007" w:hanging="360"/>
      </w:pPr>
      <w:rPr>
        <w:rFonts w:hint="default"/>
        <w:lang w:val="bs-Latn" w:eastAsia="en-US" w:bidi="ar-SA"/>
      </w:rPr>
    </w:lvl>
    <w:lvl w:ilvl="6">
      <w:numFmt w:val="bullet"/>
      <w:lvlText w:val="•"/>
      <w:lvlJc w:val="left"/>
      <w:pPr>
        <w:ind w:left="5979" w:hanging="360"/>
      </w:pPr>
      <w:rPr>
        <w:rFonts w:hint="default"/>
        <w:lang w:val="bs-Latn" w:eastAsia="en-US" w:bidi="ar-SA"/>
      </w:rPr>
    </w:lvl>
    <w:lvl w:ilvl="7">
      <w:numFmt w:val="bullet"/>
      <w:lvlText w:val="•"/>
      <w:lvlJc w:val="left"/>
      <w:pPr>
        <w:ind w:left="6950" w:hanging="360"/>
      </w:pPr>
      <w:rPr>
        <w:rFonts w:hint="default"/>
        <w:lang w:val="bs-Latn" w:eastAsia="en-US" w:bidi="ar-SA"/>
      </w:rPr>
    </w:lvl>
    <w:lvl w:ilvl="8">
      <w:numFmt w:val="bullet"/>
      <w:lvlText w:val="•"/>
      <w:lvlJc w:val="left"/>
      <w:pPr>
        <w:ind w:left="7922" w:hanging="360"/>
      </w:pPr>
      <w:rPr>
        <w:rFonts w:hint="default"/>
        <w:lang w:val="bs-Latn" w:eastAsia="en-US" w:bidi="ar-SA"/>
      </w:rPr>
    </w:lvl>
  </w:abstractNum>
  <w:abstractNum w:abstractNumId="8" w15:restartNumberingAfterBreak="0">
    <w:nsid w:val="3E586B06"/>
    <w:multiLevelType w:val="hybridMultilevel"/>
    <w:tmpl w:val="357C2B2E"/>
    <w:lvl w:ilvl="0" w:tplc="F1E6BCE4">
      <w:start w:val="1"/>
      <w:numFmt w:val="decimal"/>
      <w:lvlText w:val="%1."/>
      <w:lvlJc w:val="left"/>
      <w:pPr>
        <w:ind w:left="1122" w:hanging="360"/>
        <w:jc w:val="left"/>
      </w:pPr>
      <w:rPr>
        <w:rFonts w:ascii="Arial" w:eastAsia="Arial" w:hAnsi="Arial" w:cs="Arial" w:hint="default"/>
        <w:spacing w:val="-4"/>
        <w:w w:val="99"/>
        <w:sz w:val="24"/>
        <w:szCs w:val="24"/>
        <w:lang w:val="bs-Latn" w:eastAsia="en-US" w:bidi="ar-SA"/>
      </w:rPr>
    </w:lvl>
    <w:lvl w:ilvl="1" w:tplc="1764BD78">
      <w:numFmt w:val="bullet"/>
      <w:lvlText w:val="•"/>
      <w:lvlJc w:val="left"/>
      <w:pPr>
        <w:ind w:left="1994" w:hanging="360"/>
      </w:pPr>
      <w:rPr>
        <w:rFonts w:hint="default"/>
        <w:lang w:val="bs-Latn" w:eastAsia="en-US" w:bidi="ar-SA"/>
      </w:rPr>
    </w:lvl>
    <w:lvl w:ilvl="2" w:tplc="58D08072">
      <w:numFmt w:val="bullet"/>
      <w:lvlText w:val="•"/>
      <w:lvlJc w:val="left"/>
      <w:pPr>
        <w:ind w:left="2869" w:hanging="360"/>
      </w:pPr>
      <w:rPr>
        <w:rFonts w:hint="default"/>
        <w:lang w:val="bs-Latn" w:eastAsia="en-US" w:bidi="ar-SA"/>
      </w:rPr>
    </w:lvl>
    <w:lvl w:ilvl="3" w:tplc="18142122">
      <w:numFmt w:val="bullet"/>
      <w:lvlText w:val="•"/>
      <w:lvlJc w:val="left"/>
      <w:pPr>
        <w:ind w:left="3743" w:hanging="360"/>
      </w:pPr>
      <w:rPr>
        <w:rFonts w:hint="default"/>
        <w:lang w:val="bs-Latn" w:eastAsia="en-US" w:bidi="ar-SA"/>
      </w:rPr>
    </w:lvl>
    <w:lvl w:ilvl="4" w:tplc="6D886C0E">
      <w:numFmt w:val="bullet"/>
      <w:lvlText w:val="•"/>
      <w:lvlJc w:val="left"/>
      <w:pPr>
        <w:ind w:left="4618" w:hanging="360"/>
      </w:pPr>
      <w:rPr>
        <w:rFonts w:hint="default"/>
        <w:lang w:val="bs-Latn" w:eastAsia="en-US" w:bidi="ar-SA"/>
      </w:rPr>
    </w:lvl>
    <w:lvl w:ilvl="5" w:tplc="D67E4986">
      <w:numFmt w:val="bullet"/>
      <w:lvlText w:val="•"/>
      <w:lvlJc w:val="left"/>
      <w:pPr>
        <w:ind w:left="5493" w:hanging="360"/>
      </w:pPr>
      <w:rPr>
        <w:rFonts w:hint="default"/>
        <w:lang w:val="bs-Latn" w:eastAsia="en-US" w:bidi="ar-SA"/>
      </w:rPr>
    </w:lvl>
    <w:lvl w:ilvl="6" w:tplc="EDE07266">
      <w:numFmt w:val="bullet"/>
      <w:lvlText w:val="•"/>
      <w:lvlJc w:val="left"/>
      <w:pPr>
        <w:ind w:left="6367" w:hanging="360"/>
      </w:pPr>
      <w:rPr>
        <w:rFonts w:hint="default"/>
        <w:lang w:val="bs-Latn" w:eastAsia="en-US" w:bidi="ar-SA"/>
      </w:rPr>
    </w:lvl>
    <w:lvl w:ilvl="7" w:tplc="263E8624">
      <w:numFmt w:val="bullet"/>
      <w:lvlText w:val="•"/>
      <w:lvlJc w:val="left"/>
      <w:pPr>
        <w:ind w:left="7242" w:hanging="360"/>
      </w:pPr>
      <w:rPr>
        <w:rFonts w:hint="default"/>
        <w:lang w:val="bs-Latn" w:eastAsia="en-US" w:bidi="ar-SA"/>
      </w:rPr>
    </w:lvl>
    <w:lvl w:ilvl="8" w:tplc="AD681C98">
      <w:numFmt w:val="bullet"/>
      <w:lvlText w:val="•"/>
      <w:lvlJc w:val="left"/>
      <w:pPr>
        <w:ind w:left="8117" w:hanging="360"/>
      </w:pPr>
      <w:rPr>
        <w:rFonts w:hint="default"/>
        <w:lang w:val="bs-Latn" w:eastAsia="en-US" w:bidi="ar-SA"/>
      </w:rPr>
    </w:lvl>
  </w:abstractNum>
  <w:abstractNum w:abstractNumId="9" w15:restartNumberingAfterBreak="0">
    <w:nsid w:val="5295573B"/>
    <w:multiLevelType w:val="hybridMultilevel"/>
    <w:tmpl w:val="72E2DF7A"/>
    <w:lvl w:ilvl="0" w:tplc="DB807774">
      <w:start w:val="1"/>
      <w:numFmt w:val="decimal"/>
      <w:lvlText w:val="%1."/>
      <w:lvlJc w:val="left"/>
      <w:pPr>
        <w:ind w:left="1122" w:hanging="360"/>
        <w:jc w:val="left"/>
      </w:pPr>
      <w:rPr>
        <w:rFonts w:ascii="Arial" w:eastAsia="Arial" w:hAnsi="Arial" w:cs="Arial" w:hint="default"/>
        <w:spacing w:val="-22"/>
        <w:w w:val="99"/>
        <w:sz w:val="24"/>
        <w:szCs w:val="24"/>
        <w:lang w:val="bs-Latn" w:eastAsia="en-US" w:bidi="ar-SA"/>
      </w:rPr>
    </w:lvl>
    <w:lvl w:ilvl="1" w:tplc="2384C332">
      <w:numFmt w:val="bullet"/>
      <w:lvlText w:val="•"/>
      <w:lvlJc w:val="left"/>
      <w:pPr>
        <w:ind w:left="1994" w:hanging="360"/>
      </w:pPr>
      <w:rPr>
        <w:rFonts w:hint="default"/>
        <w:lang w:val="bs-Latn" w:eastAsia="en-US" w:bidi="ar-SA"/>
      </w:rPr>
    </w:lvl>
    <w:lvl w:ilvl="2" w:tplc="E6C4A030">
      <w:numFmt w:val="bullet"/>
      <w:lvlText w:val="•"/>
      <w:lvlJc w:val="left"/>
      <w:pPr>
        <w:ind w:left="2869" w:hanging="360"/>
      </w:pPr>
      <w:rPr>
        <w:rFonts w:hint="default"/>
        <w:lang w:val="bs-Latn" w:eastAsia="en-US" w:bidi="ar-SA"/>
      </w:rPr>
    </w:lvl>
    <w:lvl w:ilvl="3" w:tplc="E35014A8">
      <w:numFmt w:val="bullet"/>
      <w:lvlText w:val="•"/>
      <w:lvlJc w:val="left"/>
      <w:pPr>
        <w:ind w:left="3743" w:hanging="360"/>
      </w:pPr>
      <w:rPr>
        <w:rFonts w:hint="default"/>
        <w:lang w:val="bs-Latn" w:eastAsia="en-US" w:bidi="ar-SA"/>
      </w:rPr>
    </w:lvl>
    <w:lvl w:ilvl="4" w:tplc="F006C3B0">
      <w:numFmt w:val="bullet"/>
      <w:lvlText w:val="•"/>
      <w:lvlJc w:val="left"/>
      <w:pPr>
        <w:ind w:left="4618" w:hanging="360"/>
      </w:pPr>
      <w:rPr>
        <w:rFonts w:hint="default"/>
        <w:lang w:val="bs-Latn" w:eastAsia="en-US" w:bidi="ar-SA"/>
      </w:rPr>
    </w:lvl>
    <w:lvl w:ilvl="5" w:tplc="B15806A6">
      <w:numFmt w:val="bullet"/>
      <w:lvlText w:val="•"/>
      <w:lvlJc w:val="left"/>
      <w:pPr>
        <w:ind w:left="5493" w:hanging="360"/>
      </w:pPr>
      <w:rPr>
        <w:rFonts w:hint="default"/>
        <w:lang w:val="bs-Latn" w:eastAsia="en-US" w:bidi="ar-SA"/>
      </w:rPr>
    </w:lvl>
    <w:lvl w:ilvl="6" w:tplc="5FB06018">
      <w:numFmt w:val="bullet"/>
      <w:lvlText w:val="•"/>
      <w:lvlJc w:val="left"/>
      <w:pPr>
        <w:ind w:left="6367" w:hanging="360"/>
      </w:pPr>
      <w:rPr>
        <w:rFonts w:hint="default"/>
        <w:lang w:val="bs-Latn" w:eastAsia="en-US" w:bidi="ar-SA"/>
      </w:rPr>
    </w:lvl>
    <w:lvl w:ilvl="7" w:tplc="DBFCDFA8">
      <w:numFmt w:val="bullet"/>
      <w:lvlText w:val="•"/>
      <w:lvlJc w:val="left"/>
      <w:pPr>
        <w:ind w:left="7242" w:hanging="360"/>
      </w:pPr>
      <w:rPr>
        <w:rFonts w:hint="default"/>
        <w:lang w:val="bs-Latn" w:eastAsia="en-US" w:bidi="ar-SA"/>
      </w:rPr>
    </w:lvl>
    <w:lvl w:ilvl="8" w:tplc="F056B078">
      <w:numFmt w:val="bullet"/>
      <w:lvlText w:val="•"/>
      <w:lvlJc w:val="left"/>
      <w:pPr>
        <w:ind w:left="8117" w:hanging="360"/>
      </w:pPr>
      <w:rPr>
        <w:rFonts w:hint="default"/>
        <w:lang w:val="bs-Latn" w:eastAsia="en-US" w:bidi="ar-SA"/>
      </w:rPr>
    </w:lvl>
  </w:abstractNum>
  <w:abstractNum w:abstractNumId="10" w15:restartNumberingAfterBreak="0">
    <w:nsid w:val="54C72632"/>
    <w:multiLevelType w:val="multilevel"/>
    <w:tmpl w:val="51D23CB0"/>
    <w:lvl w:ilvl="0">
      <w:start w:val="2"/>
      <w:numFmt w:val="decimal"/>
      <w:lvlText w:val="%1"/>
      <w:lvlJc w:val="left"/>
      <w:pPr>
        <w:ind w:left="948" w:hanging="547"/>
        <w:jc w:val="left"/>
      </w:pPr>
      <w:rPr>
        <w:rFonts w:hint="default"/>
        <w:lang w:val="bs-Latn" w:eastAsia="en-US" w:bidi="ar-SA"/>
      </w:rPr>
    </w:lvl>
    <w:lvl w:ilvl="1">
      <w:numFmt w:val="decimal"/>
      <w:lvlText w:val="%1.%2"/>
      <w:lvlJc w:val="left"/>
      <w:pPr>
        <w:ind w:left="948" w:hanging="547"/>
        <w:jc w:val="right"/>
      </w:pPr>
      <w:rPr>
        <w:rFonts w:hint="default"/>
        <w:b/>
        <w:bCs/>
        <w:spacing w:val="-1"/>
        <w:w w:val="100"/>
        <w:lang w:val="bs-Latn" w:eastAsia="en-US" w:bidi="ar-SA"/>
      </w:rPr>
    </w:lvl>
    <w:lvl w:ilvl="2">
      <w:start w:val="1"/>
      <w:numFmt w:val="decimal"/>
      <w:lvlText w:val="%1.%2.%3"/>
      <w:lvlJc w:val="left"/>
      <w:pPr>
        <w:ind w:left="1004" w:hanging="603"/>
        <w:jc w:val="left"/>
      </w:pPr>
      <w:rPr>
        <w:rFonts w:ascii="Arial" w:eastAsia="Arial" w:hAnsi="Arial" w:cs="Arial" w:hint="default"/>
        <w:b/>
        <w:bCs/>
        <w:spacing w:val="-2"/>
        <w:w w:val="99"/>
        <w:sz w:val="24"/>
        <w:szCs w:val="24"/>
        <w:lang w:val="bs-Latn" w:eastAsia="en-US" w:bidi="ar-SA"/>
      </w:rPr>
    </w:lvl>
    <w:lvl w:ilvl="3">
      <w:numFmt w:val="bullet"/>
      <w:lvlText w:val=""/>
      <w:lvlJc w:val="left"/>
      <w:pPr>
        <w:ind w:left="1122" w:hanging="360"/>
      </w:pPr>
      <w:rPr>
        <w:rFonts w:ascii="Symbol" w:eastAsia="Symbol" w:hAnsi="Symbol" w:cs="Symbol" w:hint="default"/>
        <w:w w:val="100"/>
        <w:sz w:val="24"/>
        <w:szCs w:val="24"/>
        <w:lang w:val="bs-Latn" w:eastAsia="en-US" w:bidi="ar-SA"/>
      </w:rPr>
    </w:lvl>
    <w:lvl w:ilvl="4">
      <w:numFmt w:val="bullet"/>
      <w:lvlText w:val="•"/>
      <w:lvlJc w:val="left"/>
      <w:pPr>
        <w:ind w:left="3306" w:hanging="360"/>
      </w:pPr>
      <w:rPr>
        <w:rFonts w:hint="default"/>
        <w:lang w:val="bs-Latn" w:eastAsia="en-US" w:bidi="ar-SA"/>
      </w:rPr>
    </w:lvl>
    <w:lvl w:ilvl="5">
      <w:numFmt w:val="bullet"/>
      <w:lvlText w:val="•"/>
      <w:lvlJc w:val="left"/>
      <w:pPr>
        <w:ind w:left="4399" w:hanging="360"/>
      </w:pPr>
      <w:rPr>
        <w:rFonts w:hint="default"/>
        <w:lang w:val="bs-Latn" w:eastAsia="en-US" w:bidi="ar-SA"/>
      </w:rPr>
    </w:lvl>
    <w:lvl w:ilvl="6">
      <w:numFmt w:val="bullet"/>
      <w:lvlText w:val="•"/>
      <w:lvlJc w:val="left"/>
      <w:pPr>
        <w:ind w:left="5493" w:hanging="360"/>
      </w:pPr>
      <w:rPr>
        <w:rFonts w:hint="default"/>
        <w:lang w:val="bs-Latn" w:eastAsia="en-US" w:bidi="ar-SA"/>
      </w:rPr>
    </w:lvl>
    <w:lvl w:ilvl="7">
      <w:numFmt w:val="bullet"/>
      <w:lvlText w:val="•"/>
      <w:lvlJc w:val="left"/>
      <w:pPr>
        <w:ind w:left="6586" w:hanging="360"/>
      </w:pPr>
      <w:rPr>
        <w:rFonts w:hint="default"/>
        <w:lang w:val="bs-Latn" w:eastAsia="en-US" w:bidi="ar-SA"/>
      </w:rPr>
    </w:lvl>
    <w:lvl w:ilvl="8">
      <w:numFmt w:val="bullet"/>
      <w:lvlText w:val="•"/>
      <w:lvlJc w:val="left"/>
      <w:pPr>
        <w:ind w:left="7679" w:hanging="360"/>
      </w:pPr>
      <w:rPr>
        <w:rFonts w:hint="default"/>
        <w:lang w:val="bs-Latn" w:eastAsia="en-US" w:bidi="ar-SA"/>
      </w:rPr>
    </w:lvl>
  </w:abstractNum>
  <w:abstractNum w:abstractNumId="11" w15:restartNumberingAfterBreak="0">
    <w:nsid w:val="5C950C77"/>
    <w:multiLevelType w:val="multilevel"/>
    <w:tmpl w:val="89B0BD24"/>
    <w:lvl w:ilvl="0">
      <w:start w:val="5"/>
      <w:numFmt w:val="decimal"/>
      <w:lvlText w:val="%1"/>
      <w:lvlJc w:val="left"/>
      <w:pPr>
        <w:ind w:left="949" w:hanging="548"/>
        <w:jc w:val="left"/>
      </w:pPr>
      <w:rPr>
        <w:rFonts w:hint="default"/>
        <w:lang w:val="bs-Latn" w:eastAsia="en-US" w:bidi="ar-SA"/>
      </w:rPr>
    </w:lvl>
    <w:lvl w:ilvl="1">
      <w:numFmt w:val="decimal"/>
      <w:lvlText w:val="%1.%2"/>
      <w:lvlJc w:val="left"/>
      <w:pPr>
        <w:ind w:left="949" w:hanging="548"/>
        <w:jc w:val="left"/>
      </w:pPr>
      <w:rPr>
        <w:rFonts w:ascii="Arial" w:eastAsia="Arial" w:hAnsi="Arial" w:cs="Arial" w:hint="default"/>
        <w:b/>
        <w:bCs/>
        <w:spacing w:val="-1"/>
        <w:w w:val="100"/>
        <w:sz w:val="28"/>
        <w:szCs w:val="28"/>
        <w:lang w:val="bs-Latn" w:eastAsia="en-US" w:bidi="ar-SA"/>
      </w:rPr>
    </w:lvl>
    <w:lvl w:ilvl="2">
      <w:start w:val="1"/>
      <w:numFmt w:val="decimal"/>
      <w:lvlText w:val="%3."/>
      <w:lvlJc w:val="left"/>
      <w:pPr>
        <w:ind w:left="1189" w:hanging="360"/>
        <w:jc w:val="left"/>
      </w:pPr>
      <w:rPr>
        <w:rFonts w:ascii="Arial" w:eastAsia="Arial" w:hAnsi="Arial" w:cs="Arial" w:hint="default"/>
        <w:spacing w:val="-3"/>
        <w:w w:val="100"/>
        <w:sz w:val="24"/>
        <w:szCs w:val="24"/>
        <w:lang w:val="bs-Latn" w:eastAsia="en-US" w:bidi="ar-SA"/>
      </w:rPr>
    </w:lvl>
    <w:lvl w:ilvl="3">
      <w:numFmt w:val="bullet"/>
      <w:lvlText w:val="•"/>
      <w:lvlJc w:val="left"/>
      <w:pPr>
        <w:ind w:left="3110" w:hanging="360"/>
      </w:pPr>
      <w:rPr>
        <w:rFonts w:hint="default"/>
        <w:lang w:val="bs-Latn" w:eastAsia="en-US" w:bidi="ar-SA"/>
      </w:rPr>
    </w:lvl>
    <w:lvl w:ilvl="4">
      <w:numFmt w:val="bullet"/>
      <w:lvlText w:val="•"/>
      <w:lvlJc w:val="left"/>
      <w:pPr>
        <w:ind w:left="4075" w:hanging="360"/>
      </w:pPr>
      <w:rPr>
        <w:rFonts w:hint="default"/>
        <w:lang w:val="bs-Latn" w:eastAsia="en-US" w:bidi="ar-SA"/>
      </w:rPr>
    </w:lvl>
    <w:lvl w:ilvl="5">
      <w:numFmt w:val="bullet"/>
      <w:lvlText w:val="•"/>
      <w:lvlJc w:val="left"/>
      <w:pPr>
        <w:ind w:left="5040" w:hanging="360"/>
      </w:pPr>
      <w:rPr>
        <w:rFonts w:hint="default"/>
        <w:lang w:val="bs-Latn" w:eastAsia="en-US" w:bidi="ar-SA"/>
      </w:rPr>
    </w:lvl>
    <w:lvl w:ilvl="6">
      <w:numFmt w:val="bullet"/>
      <w:lvlText w:val="•"/>
      <w:lvlJc w:val="left"/>
      <w:pPr>
        <w:ind w:left="6005" w:hanging="360"/>
      </w:pPr>
      <w:rPr>
        <w:rFonts w:hint="default"/>
        <w:lang w:val="bs-Latn" w:eastAsia="en-US" w:bidi="ar-SA"/>
      </w:rPr>
    </w:lvl>
    <w:lvl w:ilvl="7">
      <w:numFmt w:val="bullet"/>
      <w:lvlText w:val="•"/>
      <w:lvlJc w:val="left"/>
      <w:pPr>
        <w:ind w:left="6970" w:hanging="360"/>
      </w:pPr>
      <w:rPr>
        <w:rFonts w:hint="default"/>
        <w:lang w:val="bs-Latn" w:eastAsia="en-US" w:bidi="ar-SA"/>
      </w:rPr>
    </w:lvl>
    <w:lvl w:ilvl="8">
      <w:numFmt w:val="bullet"/>
      <w:lvlText w:val="•"/>
      <w:lvlJc w:val="left"/>
      <w:pPr>
        <w:ind w:left="7936" w:hanging="360"/>
      </w:pPr>
      <w:rPr>
        <w:rFonts w:hint="default"/>
        <w:lang w:val="bs-Latn" w:eastAsia="en-US" w:bidi="ar-SA"/>
      </w:rPr>
    </w:lvl>
  </w:abstractNum>
  <w:abstractNum w:abstractNumId="12" w15:restartNumberingAfterBreak="0">
    <w:nsid w:val="6B975907"/>
    <w:multiLevelType w:val="hybridMultilevel"/>
    <w:tmpl w:val="2F7E5240"/>
    <w:lvl w:ilvl="0" w:tplc="D74C1722">
      <w:start w:val="1"/>
      <w:numFmt w:val="decimal"/>
      <w:lvlText w:val="%1."/>
      <w:lvlJc w:val="left"/>
      <w:pPr>
        <w:ind w:left="1122" w:hanging="360"/>
        <w:jc w:val="left"/>
      </w:pPr>
      <w:rPr>
        <w:rFonts w:ascii="Arial" w:eastAsia="Arial" w:hAnsi="Arial" w:cs="Arial" w:hint="default"/>
        <w:spacing w:val="-3"/>
        <w:w w:val="100"/>
        <w:sz w:val="24"/>
        <w:szCs w:val="24"/>
        <w:lang w:val="bs-Latn" w:eastAsia="en-US" w:bidi="ar-SA"/>
      </w:rPr>
    </w:lvl>
    <w:lvl w:ilvl="1" w:tplc="C6600D16">
      <w:numFmt w:val="bullet"/>
      <w:lvlText w:val="•"/>
      <w:lvlJc w:val="left"/>
      <w:pPr>
        <w:ind w:left="1994" w:hanging="360"/>
      </w:pPr>
      <w:rPr>
        <w:rFonts w:hint="default"/>
        <w:lang w:val="bs-Latn" w:eastAsia="en-US" w:bidi="ar-SA"/>
      </w:rPr>
    </w:lvl>
    <w:lvl w:ilvl="2" w:tplc="84D6938E">
      <w:numFmt w:val="bullet"/>
      <w:lvlText w:val="•"/>
      <w:lvlJc w:val="left"/>
      <w:pPr>
        <w:ind w:left="2869" w:hanging="360"/>
      </w:pPr>
      <w:rPr>
        <w:rFonts w:hint="default"/>
        <w:lang w:val="bs-Latn" w:eastAsia="en-US" w:bidi="ar-SA"/>
      </w:rPr>
    </w:lvl>
    <w:lvl w:ilvl="3" w:tplc="1BEA6284">
      <w:numFmt w:val="bullet"/>
      <w:lvlText w:val="•"/>
      <w:lvlJc w:val="left"/>
      <w:pPr>
        <w:ind w:left="3743" w:hanging="360"/>
      </w:pPr>
      <w:rPr>
        <w:rFonts w:hint="default"/>
        <w:lang w:val="bs-Latn" w:eastAsia="en-US" w:bidi="ar-SA"/>
      </w:rPr>
    </w:lvl>
    <w:lvl w:ilvl="4" w:tplc="FE522230">
      <w:numFmt w:val="bullet"/>
      <w:lvlText w:val="•"/>
      <w:lvlJc w:val="left"/>
      <w:pPr>
        <w:ind w:left="4618" w:hanging="360"/>
      </w:pPr>
      <w:rPr>
        <w:rFonts w:hint="default"/>
        <w:lang w:val="bs-Latn" w:eastAsia="en-US" w:bidi="ar-SA"/>
      </w:rPr>
    </w:lvl>
    <w:lvl w:ilvl="5" w:tplc="E87EE280">
      <w:numFmt w:val="bullet"/>
      <w:lvlText w:val="•"/>
      <w:lvlJc w:val="left"/>
      <w:pPr>
        <w:ind w:left="5493" w:hanging="360"/>
      </w:pPr>
      <w:rPr>
        <w:rFonts w:hint="default"/>
        <w:lang w:val="bs-Latn" w:eastAsia="en-US" w:bidi="ar-SA"/>
      </w:rPr>
    </w:lvl>
    <w:lvl w:ilvl="6" w:tplc="0D6C3BCA">
      <w:numFmt w:val="bullet"/>
      <w:lvlText w:val="•"/>
      <w:lvlJc w:val="left"/>
      <w:pPr>
        <w:ind w:left="6367" w:hanging="360"/>
      </w:pPr>
      <w:rPr>
        <w:rFonts w:hint="default"/>
        <w:lang w:val="bs-Latn" w:eastAsia="en-US" w:bidi="ar-SA"/>
      </w:rPr>
    </w:lvl>
    <w:lvl w:ilvl="7" w:tplc="132850FE">
      <w:numFmt w:val="bullet"/>
      <w:lvlText w:val="•"/>
      <w:lvlJc w:val="left"/>
      <w:pPr>
        <w:ind w:left="7242" w:hanging="360"/>
      </w:pPr>
      <w:rPr>
        <w:rFonts w:hint="default"/>
        <w:lang w:val="bs-Latn" w:eastAsia="en-US" w:bidi="ar-SA"/>
      </w:rPr>
    </w:lvl>
    <w:lvl w:ilvl="8" w:tplc="7D2ECC10">
      <w:numFmt w:val="bullet"/>
      <w:lvlText w:val="•"/>
      <w:lvlJc w:val="left"/>
      <w:pPr>
        <w:ind w:left="8117" w:hanging="360"/>
      </w:pPr>
      <w:rPr>
        <w:rFonts w:hint="default"/>
        <w:lang w:val="bs-Latn" w:eastAsia="en-US" w:bidi="ar-SA"/>
      </w:rPr>
    </w:lvl>
  </w:abstractNum>
  <w:abstractNum w:abstractNumId="13" w15:restartNumberingAfterBreak="0">
    <w:nsid w:val="72EB6C59"/>
    <w:multiLevelType w:val="hybridMultilevel"/>
    <w:tmpl w:val="C93240D4"/>
    <w:lvl w:ilvl="0" w:tplc="6AAA5DC6">
      <w:start w:val="1"/>
      <w:numFmt w:val="decimal"/>
      <w:lvlText w:val="%1."/>
      <w:lvlJc w:val="left"/>
      <w:pPr>
        <w:ind w:left="1122" w:hanging="360"/>
        <w:jc w:val="left"/>
      </w:pPr>
      <w:rPr>
        <w:rFonts w:ascii="Arial" w:eastAsia="Arial" w:hAnsi="Arial" w:cs="Arial" w:hint="default"/>
        <w:b/>
        <w:bCs/>
        <w:w w:val="99"/>
        <w:sz w:val="24"/>
        <w:szCs w:val="24"/>
        <w:lang w:val="bs-Latn" w:eastAsia="en-US" w:bidi="ar-SA"/>
      </w:rPr>
    </w:lvl>
    <w:lvl w:ilvl="1" w:tplc="12049148">
      <w:numFmt w:val="bullet"/>
      <w:lvlText w:val="•"/>
      <w:lvlJc w:val="left"/>
      <w:pPr>
        <w:ind w:left="1994" w:hanging="360"/>
      </w:pPr>
      <w:rPr>
        <w:rFonts w:hint="default"/>
        <w:lang w:val="bs-Latn" w:eastAsia="en-US" w:bidi="ar-SA"/>
      </w:rPr>
    </w:lvl>
    <w:lvl w:ilvl="2" w:tplc="068EB1C8">
      <w:numFmt w:val="bullet"/>
      <w:lvlText w:val="•"/>
      <w:lvlJc w:val="left"/>
      <w:pPr>
        <w:ind w:left="2869" w:hanging="360"/>
      </w:pPr>
      <w:rPr>
        <w:rFonts w:hint="default"/>
        <w:lang w:val="bs-Latn" w:eastAsia="en-US" w:bidi="ar-SA"/>
      </w:rPr>
    </w:lvl>
    <w:lvl w:ilvl="3" w:tplc="C67E71AE">
      <w:numFmt w:val="bullet"/>
      <w:lvlText w:val="•"/>
      <w:lvlJc w:val="left"/>
      <w:pPr>
        <w:ind w:left="3743" w:hanging="360"/>
      </w:pPr>
      <w:rPr>
        <w:rFonts w:hint="default"/>
        <w:lang w:val="bs-Latn" w:eastAsia="en-US" w:bidi="ar-SA"/>
      </w:rPr>
    </w:lvl>
    <w:lvl w:ilvl="4" w:tplc="9240413A">
      <w:numFmt w:val="bullet"/>
      <w:lvlText w:val="•"/>
      <w:lvlJc w:val="left"/>
      <w:pPr>
        <w:ind w:left="4618" w:hanging="360"/>
      </w:pPr>
      <w:rPr>
        <w:rFonts w:hint="default"/>
        <w:lang w:val="bs-Latn" w:eastAsia="en-US" w:bidi="ar-SA"/>
      </w:rPr>
    </w:lvl>
    <w:lvl w:ilvl="5" w:tplc="B5A658C4">
      <w:numFmt w:val="bullet"/>
      <w:lvlText w:val="•"/>
      <w:lvlJc w:val="left"/>
      <w:pPr>
        <w:ind w:left="5493" w:hanging="360"/>
      </w:pPr>
      <w:rPr>
        <w:rFonts w:hint="default"/>
        <w:lang w:val="bs-Latn" w:eastAsia="en-US" w:bidi="ar-SA"/>
      </w:rPr>
    </w:lvl>
    <w:lvl w:ilvl="6" w:tplc="D80E3C3E">
      <w:numFmt w:val="bullet"/>
      <w:lvlText w:val="•"/>
      <w:lvlJc w:val="left"/>
      <w:pPr>
        <w:ind w:left="6367" w:hanging="360"/>
      </w:pPr>
      <w:rPr>
        <w:rFonts w:hint="default"/>
        <w:lang w:val="bs-Latn" w:eastAsia="en-US" w:bidi="ar-SA"/>
      </w:rPr>
    </w:lvl>
    <w:lvl w:ilvl="7" w:tplc="6BCE2988">
      <w:numFmt w:val="bullet"/>
      <w:lvlText w:val="•"/>
      <w:lvlJc w:val="left"/>
      <w:pPr>
        <w:ind w:left="7242" w:hanging="360"/>
      </w:pPr>
      <w:rPr>
        <w:rFonts w:hint="default"/>
        <w:lang w:val="bs-Latn" w:eastAsia="en-US" w:bidi="ar-SA"/>
      </w:rPr>
    </w:lvl>
    <w:lvl w:ilvl="8" w:tplc="9FC86DC2">
      <w:numFmt w:val="bullet"/>
      <w:lvlText w:val="•"/>
      <w:lvlJc w:val="left"/>
      <w:pPr>
        <w:ind w:left="8117" w:hanging="360"/>
      </w:pPr>
      <w:rPr>
        <w:rFonts w:hint="default"/>
        <w:lang w:val="bs-Latn" w:eastAsia="en-US" w:bidi="ar-SA"/>
      </w:rPr>
    </w:lvl>
  </w:abstractNum>
  <w:abstractNum w:abstractNumId="14" w15:restartNumberingAfterBreak="0">
    <w:nsid w:val="7A2E020E"/>
    <w:multiLevelType w:val="multilevel"/>
    <w:tmpl w:val="AC1A06EE"/>
    <w:lvl w:ilvl="0">
      <w:start w:val="2"/>
      <w:numFmt w:val="decimal"/>
      <w:lvlText w:val="%1"/>
      <w:lvlJc w:val="left"/>
      <w:pPr>
        <w:ind w:left="869" w:hanging="468"/>
        <w:jc w:val="left"/>
      </w:pPr>
      <w:rPr>
        <w:rFonts w:hint="default"/>
        <w:lang w:val="bs-Latn" w:eastAsia="en-US" w:bidi="ar-SA"/>
      </w:rPr>
    </w:lvl>
    <w:lvl w:ilvl="1">
      <w:numFmt w:val="decimal"/>
      <w:lvlText w:val="%1.%2"/>
      <w:lvlJc w:val="left"/>
      <w:pPr>
        <w:ind w:left="869" w:hanging="468"/>
        <w:jc w:val="right"/>
      </w:pPr>
      <w:rPr>
        <w:rFonts w:hint="default"/>
        <w:b/>
        <w:bCs/>
        <w:spacing w:val="-1"/>
        <w:w w:val="99"/>
        <w:lang w:val="bs-Latn" w:eastAsia="en-US" w:bidi="ar-SA"/>
      </w:rPr>
    </w:lvl>
    <w:lvl w:ilvl="2">
      <w:start w:val="1"/>
      <w:numFmt w:val="decimal"/>
      <w:lvlText w:val="%1.%2.%3"/>
      <w:lvlJc w:val="left"/>
      <w:pPr>
        <w:ind w:left="2004" w:hanging="602"/>
        <w:jc w:val="left"/>
      </w:pPr>
      <w:rPr>
        <w:rFonts w:ascii="Arial" w:eastAsia="Arial" w:hAnsi="Arial" w:cs="Arial" w:hint="default"/>
        <w:spacing w:val="-2"/>
        <w:w w:val="99"/>
        <w:sz w:val="24"/>
        <w:szCs w:val="24"/>
        <w:lang w:val="bs-Latn" w:eastAsia="en-US" w:bidi="ar-SA"/>
      </w:rPr>
    </w:lvl>
    <w:lvl w:ilvl="3">
      <w:numFmt w:val="bullet"/>
      <w:lvlText w:val="•"/>
      <w:lvlJc w:val="left"/>
      <w:pPr>
        <w:ind w:left="2983" w:hanging="602"/>
      </w:pPr>
      <w:rPr>
        <w:rFonts w:hint="default"/>
        <w:lang w:val="bs-Latn" w:eastAsia="en-US" w:bidi="ar-SA"/>
      </w:rPr>
    </w:lvl>
    <w:lvl w:ilvl="4">
      <w:numFmt w:val="bullet"/>
      <w:lvlText w:val="•"/>
      <w:lvlJc w:val="left"/>
      <w:pPr>
        <w:ind w:left="3966" w:hanging="602"/>
      </w:pPr>
      <w:rPr>
        <w:rFonts w:hint="default"/>
        <w:lang w:val="bs-Latn" w:eastAsia="en-US" w:bidi="ar-SA"/>
      </w:rPr>
    </w:lvl>
    <w:lvl w:ilvl="5">
      <w:numFmt w:val="bullet"/>
      <w:lvlText w:val="•"/>
      <w:lvlJc w:val="left"/>
      <w:pPr>
        <w:ind w:left="4949" w:hanging="602"/>
      </w:pPr>
      <w:rPr>
        <w:rFonts w:hint="default"/>
        <w:lang w:val="bs-Latn" w:eastAsia="en-US" w:bidi="ar-SA"/>
      </w:rPr>
    </w:lvl>
    <w:lvl w:ilvl="6">
      <w:numFmt w:val="bullet"/>
      <w:lvlText w:val="•"/>
      <w:lvlJc w:val="left"/>
      <w:pPr>
        <w:ind w:left="5933" w:hanging="602"/>
      </w:pPr>
      <w:rPr>
        <w:rFonts w:hint="default"/>
        <w:lang w:val="bs-Latn" w:eastAsia="en-US" w:bidi="ar-SA"/>
      </w:rPr>
    </w:lvl>
    <w:lvl w:ilvl="7">
      <w:numFmt w:val="bullet"/>
      <w:lvlText w:val="•"/>
      <w:lvlJc w:val="left"/>
      <w:pPr>
        <w:ind w:left="6916" w:hanging="602"/>
      </w:pPr>
      <w:rPr>
        <w:rFonts w:hint="default"/>
        <w:lang w:val="bs-Latn" w:eastAsia="en-US" w:bidi="ar-SA"/>
      </w:rPr>
    </w:lvl>
    <w:lvl w:ilvl="8">
      <w:numFmt w:val="bullet"/>
      <w:lvlText w:val="•"/>
      <w:lvlJc w:val="left"/>
      <w:pPr>
        <w:ind w:left="7899" w:hanging="602"/>
      </w:pPr>
      <w:rPr>
        <w:rFonts w:hint="default"/>
        <w:lang w:val="bs-Latn" w:eastAsia="en-US" w:bidi="ar-SA"/>
      </w:rPr>
    </w:lvl>
  </w:abstractNum>
  <w:abstractNum w:abstractNumId="15" w15:restartNumberingAfterBreak="0">
    <w:nsid w:val="7EB826BB"/>
    <w:multiLevelType w:val="hybridMultilevel"/>
    <w:tmpl w:val="2730DE5A"/>
    <w:lvl w:ilvl="0" w:tplc="9C40AC20">
      <w:numFmt w:val="bullet"/>
      <w:lvlText w:val="-"/>
      <w:lvlJc w:val="left"/>
      <w:pPr>
        <w:ind w:left="1122" w:hanging="360"/>
      </w:pPr>
      <w:rPr>
        <w:rFonts w:ascii="Arial" w:eastAsia="Arial" w:hAnsi="Arial" w:cs="Arial" w:hint="default"/>
        <w:spacing w:val="-3"/>
        <w:w w:val="99"/>
        <w:sz w:val="24"/>
        <w:szCs w:val="24"/>
        <w:lang w:val="bs-Latn" w:eastAsia="en-US" w:bidi="ar-SA"/>
      </w:rPr>
    </w:lvl>
    <w:lvl w:ilvl="1" w:tplc="C8B41F0A">
      <w:numFmt w:val="bullet"/>
      <w:lvlText w:val=""/>
      <w:lvlJc w:val="left"/>
      <w:pPr>
        <w:ind w:left="2538" w:hanging="360"/>
      </w:pPr>
      <w:rPr>
        <w:rFonts w:ascii="Symbol" w:eastAsia="Symbol" w:hAnsi="Symbol" w:cs="Symbol" w:hint="default"/>
        <w:w w:val="100"/>
        <w:sz w:val="24"/>
        <w:szCs w:val="24"/>
        <w:lang w:val="bs-Latn" w:eastAsia="en-US" w:bidi="ar-SA"/>
      </w:rPr>
    </w:lvl>
    <w:lvl w:ilvl="2" w:tplc="1F30FD98">
      <w:numFmt w:val="bullet"/>
      <w:lvlText w:val="•"/>
      <w:lvlJc w:val="left"/>
      <w:pPr>
        <w:ind w:left="3354" w:hanging="360"/>
      </w:pPr>
      <w:rPr>
        <w:rFonts w:hint="default"/>
        <w:lang w:val="bs-Latn" w:eastAsia="en-US" w:bidi="ar-SA"/>
      </w:rPr>
    </w:lvl>
    <w:lvl w:ilvl="3" w:tplc="349CA49E">
      <w:numFmt w:val="bullet"/>
      <w:lvlText w:val="•"/>
      <w:lvlJc w:val="left"/>
      <w:pPr>
        <w:ind w:left="4168" w:hanging="360"/>
      </w:pPr>
      <w:rPr>
        <w:rFonts w:hint="default"/>
        <w:lang w:val="bs-Latn" w:eastAsia="en-US" w:bidi="ar-SA"/>
      </w:rPr>
    </w:lvl>
    <w:lvl w:ilvl="4" w:tplc="B882E6E0">
      <w:numFmt w:val="bullet"/>
      <w:lvlText w:val="•"/>
      <w:lvlJc w:val="left"/>
      <w:pPr>
        <w:ind w:left="4982" w:hanging="360"/>
      </w:pPr>
      <w:rPr>
        <w:rFonts w:hint="default"/>
        <w:lang w:val="bs-Latn" w:eastAsia="en-US" w:bidi="ar-SA"/>
      </w:rPr>
    </w:lvl>
    <w:lvl w:ilvl="5" w:tplc="D23E1670">
      <w:numFmt w:val="bullet"/>
      <w:lvlText w:val="•"/>
      <w:lvlJc w:val="left"/>
      <w:pPr>
        <w:ind w:left="5796" w:hanging="360"/>
      </w:pPr>
      <w:rPr>
        <w:rFonts w:hint="default"/>
        <w:lang w:val="bs-Latn" w:eastAsia="en-US" w:bidi="ar-SA"/>
      </w:rPr>
    </w:lvl>
    <w:lvl w:ilvl="6" w:tplc="2DAC7876">
      <w:numFmt w:val="bullet"/>
      <w:lvlText w:val="•"/>
      <w:lvlJc w:val="left"/>
      <w:pPr>
        <w:ind w:left="6610" w:hanging="360"/>
      </w:pPr>
      <w:rPr>
        <w:rFonts w:hint="default"/>
        <w:lang w:val="bs-Latn" w:eastAsia="en-US" w:bidi="ar-SA"/>
      </w:rPr>
    </w:lvl>
    <w:lvl w:ilvl="7" w:tplc="C20E1344">
      <w:numFmt w:val="bullet"/>
      <w:lvlText w:val="•"/>
      <w:lvlJc w:val="left"/>
      <w:pPr>
        <w:ind w:left="7424" w:hanging="360"/>
      </w:pPr>
      <w:rPr>
        <w:rFonts w:hint="default"/>
        <w:lang w:val="bs-Latn" w:eastAsia="en-US" w:bidi="ar-SA"/>
      </w:rPr>
    </w:lvl>
    <w:lvl w:ilvl="8" w:tplc="6842126C">
      <w:numFmt w:val="bullet"/>
      <w:lvlText w:val="•"/>
      <w:lvlJc w:val="left"/>
      <w:pPr>
        <w:ind w:left="8238" w:hanging="360"/>
      </w:pPr>
      <w:rPr>
        <w:rFonts w:hint="default"/>
        <w:lang w:val="bs-Latn" w:eastAsia="en-US" w:bidi="ar-SA"/>
      </w:rPr>
    </w:lvl>
  </w:abstractNum>
  <w:num w:numId="1">
    <w:abstractNumId w:val="11"/>
  </w:num>
  <w:num w:numId="2">
    <w:abstractNumId w:val="15"/>
  </w:num>
  <w:num w:numId="3">
    <w:abstractNumId w:val="1"/>
  </w:num>
  <w:num w:numId="4">
    <w:abstractNumId w:val="7"/>
  </w:num>
  <w:num w:numId="5">
    <w:abstractNumId w:val="2"/>
  </w:num>
  <w:num w:numId="6">
    <w:abstractNumId w:val="9"/>
  </w:num>
  <w:num w:numId="7">
    <w:abstractNumId w:val="8"/>
  </w:num>
  <w:num w:numId="8">
    <w:abstractNumId w:val="5"/>
  </w:num>
  <w:num w:numId="9">
    <w:abstractNumId w:val="13"/>
  </w:num>
  <w:num w:numId="10">
    <w:abstractNumId w:val="4"/>
  </w:num>
  <w:num w:numId="11">
    <w:abstractNumId w:val="12"/>
  </w:num>
  <w:num w:numId="12">
    <w:abstractNumId w:val="3"/>
  </w:num>
  <w:num w:numId="13">
    <w:abstractNumId w:val="6"/>
  </w:num>
  <w:num w:numId="14">
    <w:abstractNumId w:val="0"/>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D43E0"/>
    <w:rsid w:val="003C498E"/>
    <w:rsid w:val="005B34F1"/>
    <w:rsid w:val="005D43E0"/>
    <w:rsid w:val="00EA1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92C866A-FCC4-4E6F-B3AA-A4D57BC4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bs-Latn"/>
    </w:rPr>
  </w:style>
  <w:style w:type="paragraph" w:styleId="Heading1">
    <w:name w:val="heading 1"/>
    <w:basedOn w:val="Normal"/>
    <w:uiPriority w:val="1"/>
    <w:qFormat/>
    <w:pPr>
      <w:spacing w:before="72"/>
      <w:ind w:right="567"/>
      <w:jc w:val="center"/>
      <w:outlineLvl w:val="0"/>
    </w:pPr>
    <w:rPr>
      <w:b/>
      <w:bCs/>
      <w:sz w:val="32"/>
      <w:szCs w:val="32"/>
    </w:rPr>
  </w:style>
  <w:style w:type="paragraph" w:styleId="Heading2">
    <w:name w:val="heading 2"/>
    <w:basedOn w:val="Normal"/>
    <w:uiPriority w:val="1"/>
    <w:qFormat/>
    <w:pPr>
      <w:spacing w:before="92"/>
      <w:ind w:left="949" w:hanging="548"/>
      <w:outlineLvl w:val="1"/>
    </w:pPr>
    <w:rPr>
      <w:b/>
      <w:bCs/>
      <w:sz w:val="28"/>
      <w:szCs w:val="28"/>
    </w:rPr>
  </w:style>
  <w:style w:type="paragraph" w:styleId="Heading3">
    <w:name w:val="heading 3"/>
    <w:basedOn w:val="Normal"/>
    <w:uiPriority w:val="1"/>
    <w:qFormat/>
    <w:pPr>
      <w:ind w:left="402"/>
      <w:outlineLvl w:val="2"/>
    </w:pPr>
    <w:rPr>
      <w:sz w:val="28"/>
      <w:szCs w:val="28"/>
    </w:rPr>
  </w:style>
  <w:style w:type="paragraph" w:styleId="Heading4">
    <w:name w:val="heading 4"/>
    <w:basedOn w:val="Normal"/>
    <w:uiPriority w:val="1"/>
    <w:qFormat/>
    <w:pPr>
      <w:ind w:left="1004" w:hanging="60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8"/>
      <w:ind w:left="402"/>
    </w:pPr>
    <w:rPr>
      <w:b/>
      <w:bCs/>
      <w:sz w:val="24"/>
      <w:szCs w:val="24"/>
    </w:rPr>
  </w:style>
  <w:style w:type="paragraph" w:styleId="TOC2">
    <w:name w:val="toc 2"/>
    <w:basedOn w:val="Normal"/>
    <w:uiPriority w:val="1"/>
    <w:qFormat/>
    <w:pPr>
      <w:spacing w:before="358"/>
      <w:ind w:left="1337" w:hanging="401"/>
    </w:pPr>
    <w:rPr>
      <w:sz w:val="24"/>
      <w:szCs w:val="24"/>
    </w:rPr>
  </w:style>
  <w:style w:type="paragraph" w:styleId="TOC3">
    <w:name w:val="toc 3"/>
    <w:basedOn w:val="Normal"/>
    <w:uiPriority w:val="1"/>
    <w:qFormat/>
    <w:pPr>
      <w:ind w:left="402" w:hanging="600"/>
    </w:pPr>
    <w:rPr>
      <w:sz w:val="24"/>
      <w:szCs w:val="24"/>
    </w:rPr>
  </w:style>
  <w:style w:type="paragraph" w:styleId="TOC4">
    <w:name w:val="toc 4"/>
    <w:basedOn w:val="Normal"/>
    <w:uiPriority w:val="1"/>
    <w:qFormat/>
    <w:pPr>
      <w:spacing w:before="139"/>
      <w:ind w:left="2004" w:hanging="603"/>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1"/>
      <w:ind w:right="559"/>
      <w:jc w:val="center"/>
    </w:pPr>
    <w:rPr>
      <w:b/>
      <w:bCs/>
      <w:sz w:val="40"/>
      <w:szCs w:val="40"/>
    </w:rPr>
  </w:style>
  <w:style w:type="paragraph" w:styleId="ListParagraph">
    <w:name w:val="List Paragraph"/>
    <w:basedOn w:val="Normal"/>
    <w:uiPriority w:val="1"/>
    <w:qFormat/>
    <w:pPr>
      <w:ind w:left="1122" w:hanging="361"/>
    </w:pPr>
  </w:style>
  <w:style w:type="paragraph" w:customStyle="1" w:styleId="TableParagraph">
    <w:name w:val="Table Paragraph"/>
    <w:basedOn w:val="Normal"/>
    <w:uiPriority w:val="1"/>
    <w:qFormat/>
    <w:pPr>
      <w:spacing w:line="274" w:lineRule="exact"/>
      <w:ind w:left="105"/>
    </w:pPr>
  </w:style>
  <w:style w:type="paragraph" w:styleId="Header">
    <w:name w:val="header"/>
    <w:basedOn w:val="Normal"/>
    <w:link w:val="HeaderChar"/>
    <w:uiPriority w:val="99"/>
    <w:unhideWhenUsed/>
    <w:rsid w:val="00EA1E93"/>
    <w:pPr>
      <w:tabs>
        <w:tab w:val="center" w:pos="4680"/>
        <w:tab w:val="right" w:pos="9360"/>
      </w:tabs>
    </w:pPr>
  </w:style>
  <w:style w:type="character" w:customStyle="1" w:styleId="HeaderChar">
    <w:name w:val="Header Char"/>
    <w:basedOn w:val="DefaultParagraphFont"/>
    <w:link w:val="Header"/>
    <w:uiPriority w:val="99"/>
    <w:rsid w:val="00EA1E93"/>
    <w:rPr>
      <w:rFonts w:ascii="Arial" w:eastAsia="Arial" w:hAnsi="Arial" w:cs="Arial"/>
      <w:lang w:val="bs-Latn"/>
    </w:rPr>
  </w:style>
  <w:style w:type="paragraph" w:styleId="Footer">
    <w:name w:val="footer"/>
    <w:basedOn w:val="Normal"/>
    <w:link w:val="FooterChar"/>
    <w:uiPriority w:val="99"/>
    <w:unhideWhenUsed/>
    <w:rsid w:val="00EA1E93"/>
    <w:pPr>
      <w:tabs>
        <w:tab w:val="center" w:pos="4680"/>
        <w:tab w:val="right" w:pos="9360"/>
      </w:tabs>
    </w:pPr>
  </w:style>
  <w:style w:type="character" w:customStyle="1" w:styleId="FooterChar">
    <w:name w:val="Footer Char"/>
    <w:basedOn w:val="DefaultParagraphFont"/>
    <w:link w:val="Footer"/>
    <w:uiPriority w:val="99"/>
    <w:rsid w:val="00EA1E93"/>
    <w:rPr>
      <w:rFonts w:ascii="Arial" w:eastAsia="Arial" w:hAnsi="Arial" w:cs="Arial"/>
      <w:lang w:val="bs-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4822</Words>
  <Characters>27487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Kalic</dc:creator>
  <cp:lastModifiedBy>BOSS</cp:lastModifiedBy>
  <cp:revision>3</cp:revision>
  <dcterms:created xsi:type="dcterms:W3CDTF">2020-04-06T06:56:00Z</dcterms:created>
  <dcterms:modified xsi:type="dcterms:W3CDTF">2020-04-06T06:59:00Z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Creator">
    <vt:lpwstr>Adobe Acrobat Pro 11.0.11</vt:lpwstr>
  </property>
  <property fmtid="{D5CDD505-2E9C-101B-9397-08002B2CF9AE}" pid="4" name="LastSaved">
    <vt:filetime>2020-04-06T00:00:00Z</vt:filetime>
  </property>
</Properties>
</file>